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5BE9A" w14:textId="77777777" w:rsidR="00D177CC" w:rsidRDefault="00D177CC"/>
    <w:p w14:paraId="4EADE9D1" w14:textId="77777777" w:rsidR="00D177CC" w:rsidRDefault="00000000">
      <w:pPr>
        <w:rPr>
          <w:b/>
          <w:sz w:val="32"/>
          <w:szCs w:val="32"/>
        </w:rPr>
      </w:pPr>
      <w:r>
        <w:rPr>
          <w:b/>
          <w:sz w:val="32"/>
          <w:szCs w:val="32"/>
        </w:rPr>
        <w:t>Applicant Details</w:t>
      </w:r>
    </w:p>
    <w:p w14:paraId="00EFE8E5" w14:textId="77777777" w:rsidR="00D177CC" w:rsidRDefault="00D177CC">
      <w:pPr>
        <w:rPr>
          <w:b/>
          <w:sz w:val="32"/>
          <w:szCs w:val="32"/>
        </w:rPr>
      </w:pPr>
    </w:p>
    <w:tbl>
      <w:tblPr>
        <w:tblStyle w:val="TableGrid"/>
        <w:tblW w:w="9639" w:type="dxa"/>
        <w:tblLayout w:type="fixed"/>
        <w:tblLook w:val="04A0" w:firstRow="1" w:lastRow="0" w:firstColumn="1" w:lastColumn="0" w:noHBand="0" w:noVBand="1"/>
      </w:tblPr>
      <w:tblGrid>
        <w:gridCol w:w="3401"/>
        <w:gridCol w:w="6238"/>
      </w:tblGrid>
      <w:tr w:rsidR="00D177CC" w14:paraId="1D7E5C39" w14:textId="77777777">
        <w:tc>
          <w:tcPr>
            <w:tcW w:w="3401" w:type="dxa"/>
          </w:tcPr>
          <w:p w14:paraId="0EC6573C" w14:textId="77777777" w:rsidR="00D177CC" w:rsidRDefault="00000000">
            <w:pPr>
              <w:rPr>
                <w:sz w:val="28"/>
                <w:szCs w:val="28"/>
              </w:rPr>
            </w:pPr>
            <w:proofErr w:type="spellStart"/>
            <w:r>
              <w:rPr>
                <w:rFonts w:eastAsia="MS Mincho"/>
                <w:sz w:val="28"/>
                <w:szCs w:val="28"/>
              </w:rPr>
              <w:t>Organisation</w:t>
            </w:r>
            <w:proofErr w:type="spellEnd"/>
          </w:p>
        </w:tc>
        <w:tc>
          <w:tcPr>
            <w:tcW w:w="6237" w:type="dxa"/>
          </w:tcPr>
          <w:p w14:paraId="6A0D5B8F" w14:textId="77777777" w:rsidR="00D177CC" w:rsidRDefault="00D177CC">
            <w:pPr>
              <w:rPr>
                <w:sz w:val="28"/>
                <w:szCs w:val="28"/>
              </w:rPr>
            </w:pPr>
          </w:p>
        </w:tc>
      </w:tr>
      <w:tr w:rsidR="00D177CC" w14:paraId="0430A932" w14:textId="77777777">
        <w:tc>
          <w:tcPr>
            <w:tcW w:w="3401" w:type="dxa"/>
          </w:tcPr>
          <w:p w14:paraId="13A4BBB8" w14:textId="77777777" w:rsidR="00D177CC" w:rsidRDefault="00000000">
            <w:pPr>
              <w:rPr>
                <w:sz w:val="28"/>
                <w:szCs w:val="28"/>
              </w:rPr>
            </w:pPr>
            <w:r>
              <w:rPr>
                <w:rFonts w:eastAsia="MS Mincho"/>
                <w:sz w:val="28"/>
                <w:szCs w:val="28"/>
              </w:rPr>
              <w:t>Contact Name</w:t>
            </w:r>
          </w:p>
        </w:tc>
        <w:tc>
          <w:tcPr>
            <w:tcW w:w="6237" w:type="dxa"/>
          </w:tcPr>
          <w:p w14:paraId="31C2407C" w14:textId="77777777" w:rsidR="00D177CC" w:rsidRDefault="00D177CC">
            <w:pPr>
              <w:rPr>
                <w:sz w:val="28"/>
                <w:szCs w:val="28"/>
              </w:rPr>
            </w:pPr>
          </w:p>
        </w:tc>
      </w:tr>
      <w:tr w:rsidR="00D177CC" w14:paraId="42332EA0" w14:textId="77777777">
        <w:tc>
          <w:tcPr>
            <w:tcW w:w="3401" w:type="dxa"/>
          </w:tcPr>
          <w:p w14:paraId="59D795F7" w14:textId="77777777" w:rsidR="00D177CC" w:rsidRDefault="00000000">
            <w:pPr>
              <w:rPr>
                <w:sz w:val="28"/>
                <w:szCs w:val="28"/>
              </w:rPr>
            </w:pPr>
            <w:r>
              <w:rPr>
                <w:rFonts w:eastAsia="MS Mincho"/>
                <w:sz w:val="28"/>
                <w:szCs w:val="28"/>
              </w:rPr>
              <w:t>Official Position</w:t>
            </w:r>
          </w:p>
        </w:tc>
        <w:tc>
          <w:tcPr>
            <w:tcW w:w="6237" w:type="dxa"/>
          </w:tcPr>
          <w:p w14:paraId="3EA1046A" w14:textId="77777777" w:rsidR="00D177CC" w:rsidRDefault="00D177CC">
            <w:pPr>
              <w:rPr>
                <w:sz w:val="28"/>
                <w:szCs w:val="28"/>
              </w:rPr>
            </w:pPr>
          </w:p>
        </w:tc>
      </w:tr>
      <w:tr w:rsidR="00D177CC" w14:paraId="587280AC" w14:textId="77777777">
        <w:tc>
          <w:tcPr>
            <w:tcW w:w="3401" w:type="dxa"/>
          </w:tcPr>
          <w:p w14:paraId="40907AFB" w14:textId="77777777" w:rsidR="00D177CC" w:rsidRDefault="00000000">
            <w:pPr>
              <w:rPr>
                <w:sz w:val="28"/>
                <w:szCs w:val="28"/>
              </w:rPr>
            </w:pPr>
            <w:r>
              <w:rPr>
                <w:rFonts w:eastAsia="MS Mincho"/>
                <w:sz w:val="28"/>
                <w:szCs w:val="28"/>
              </w:rPr>
              <w:t>Address</w:t>
            </w:r>
          </w:p>
        </w:tc>
        <w:tc>
          <w:tcPr>
            <w:tcW w:w="6237" w:type="dxa"/>
          </w:tcPr>
          <w:p w14:paraId="01CAB446" w14:textId="77777777" w:rsidR="00D177CC" w:rsidRDefault="00D177CC">
            <w:pPr>
              <w:rPr>
                <w:sz w:val="28"/>
                <w:szCs w:val="28"/>
              </w:rPr>
            </w:pPr>
          </w:p>
        </w:tc>
      </w:tr>
      <w:tr w:rsidR="00D177CC" w14:paraId="38ED45AF" w14:textId="77777777">
        <w:tc>
          <w:tcPr>
            <w:tcW w:w="3401" w:type="dxa"/>
          </w:tcPr>
          <w:p w14:paraId="3BBF3CE0" w14:textId="77777777" w:rsidR="00D177CC" w:rsidRDefault="00000000">
            <w:pPr>
              <w:rPr>
                <w:sz w:val="28"/>
                <w:szCs w:val="28"/>
              </w:rPr>
            </w:pPr>
            <w:r>
              <w:rPr>
                <w:rFonts w:eastAsia="MS Mincho"/>
                <w:sz w:val="28"/>
                <w:szCs w:val="28"/>
              </w:rPr>
              <w:t>Postcode</w:t>
            </w:r>
          </w:p>
        </w:tc>
        <w:tc>
          <w:tcPr>
            <w:tcW w:w="6237" w:type="dxa"/>
          </w:tcPr>
          <w:p w14:paraId="328F278E" w14:textId="77777777" w:rsidR="00D177CC" w:rsidRDefault="00D177CC">
            <w:pPr>
              <w:rPr>
                <w:sz w:val="28"/>
                <w:szCs w:val="28"/>
              </w:rPr>
            </w:pPr>
          </w:p>
        </w:tc>
      </w:tr>
      <w:tr w:rsidR="00D177CC" w14:paraId="4787AF7B" w14:textId="77777777">
        <w:tc>
          <w:tcPr>
            <w:tcW w:w="3401" w:type="dxa"/>
          </w:tcPr>
          <w:p w14:paraId="01970EEA" w14:textId="77777777" w:rsidR="00D177CC" w:rsidRDefault="00000000">
            <w:pPr>
              <w:rPr>
                <w:sz w:val="28"/>
                <w:szCs w:val="28"/>
              </w:rPr>
            </w:pPr>
            <w:r>
              <w:rPr>
                <w:rFonts w:eastAsia="MS Mincho"/>
                <w:sz w:val="28"/>
                <w:szCs w:val="28"/>
              </w:rPr>
              <w:t>Email</w:t>
            </w:r>
          </w:p>
        </w:tc>
        <w:tc>
          <w:tcPr>
            <w:tcW w:w="6237" w:type="dxa"/>
          </w:tcPr>
          <w:p w14:paraId="1B23CD4C" w14:textId="77777777" w:rsidR="00D177CC" w:rsidRDefault="00D177CC">
            <w:pPr>
              <w:rPr>
                <w:sz w:val="28"/>
                <w:szCs w:val="28"/>
              </w:rPr>
            </w:pPr>
          </w:p>
        </w:tc>
      </w:tr>
      <w:tr w:rsidR="00D177CC" w14:paraId="73A76F23" w14:textId="77777777">
        <w:tc>
          <w:tcPr>
            <w:tcW w:w="3401" w:type="dxa"/>
          </w:tcPr>
          <w:p w14:paraId="3B63E2FB" w14:textId="77777777" w:rsidR="00D177CC" w:rsidRDefault="00000000">
            <w:pPr>
              <w:rPr>
                <w:sz w:val="28"/>
                <w:szCs w:val="28"/>
              </w:rPr>
            </w:pPr>
            <w:r>
              <w:rPr>
                <w:rFonts w:eastAsia="MS Mincho"/>
                <w:sz w:val="28"/>
                <w:szCs w:val="28"/>
              </w:rPr>
              <w:t>Telephone number</w:t>
            </w:r>
          </w:p>
        </w:tc>
        <w:tc>
          <w:tcPr>
            <w:tcW w:w="6237" w:type="dxa"/>
          </w:tcPr>
          <w:p w14:paraId="02077886" w14:textId="77777777" w:rsidR="00D177CC" w:rsidRDefault="00D177CC">
            <w:pPr>
              <w:rPr>
                <w:sz w:val="28"/>
                <w:szCs w:val="28"/>
              </w:rPr>
            </w:pPr>
          </w:p>
        </w:tc>
      </w:tr>
      <w:tr w:rsidR="00D177CC" w14:paraId="13979D70" w14:textId="77777777">
        <w:tc>
          <w:tcPr>
            <w:tcW w:w="3401" w:type="dxa"/>
          </w:tcPr>
          <w:p w14:paraId="795F9656" w14:textId="77777777" w:rsidR="00D177CC" w:rsidRDefault="00000000">
            <w:pPr>
              <w:rPr>
                <w:sz w:val="28"/>
                <w:szCs w:val="28"/>
              </w:rPr>
            </w:pPr>
            <w:r>
              <w:rPr>
                <w:rFonts w:eastAsia="MS Mincho"/>
                <w:sz w:val="28"/>
                <w:szCs w:val="28"/>
              </w:rPr>
              <w:t>Mobile number</w:t>
            </w:r>
          </w:p>
        </w:tc>
        <w:tc>
          <w:tcPr>
            <w:tcW w:w="6237" w:type="dxa"/>
          </w:tcPr>
          <w:p w14:paraId="63176557" w14:textId="77777777" w:rsidR="00D177CC" w:rsidRDefault="00D177CC">
            <w:pPr>
              <w:rPr>
                <w:sz w:val="28"/>
                <w:szCs w:val="28"/>
              </w:rPr>
            </w:pPr>
          </w:p>
        </w:tc>
      </w:tr>
    </w:tbl>
    <w:p w14:paraId="3A7F9B91" w14:textId="77777777" w:rsidR="00D177CC" w:rsidRDefault="00D177CC">
      <w:pPr>
        <w:rPr>
          <w:sz w:val="28"/>
          <w:szCs w:val="28"/>
        </w:rPr>
      </w:pPr>
    </w:p>
    <w:p w14:paraId="4C7FE743" w14:textId="77777777" w:rsidR="00D177CC" w:rsidRDefault="00000000">
      <w:pPr>
        <w:rPr>
          <w:bCs/>
          <w:sz w:val="32"/>
          <w:szCs w:val="32"/>
        </w:rPr>
      </w:pPr>
      <w:r>
        <w:rPr>
          <w:b/>
          <w:sz w:val="32"/>
          <w:szCs w:val="32"/>
        </w:rPr>
        <w:t xml:space="preserve">Project Costs </w:t>
      </w:r>
      <w:r>
        <w:rPr>
          <w:bCs/>
          <w:sz w:val="32"/>
          <w:szCs w:val="32"/>
        </w:rPr>
        <w:t xml:space="preserve">(Please provide a breakdown of costs and any quotations </w:t>
      </w:r>
    </w:p>
    <w:p w14:paraId="61D7CA28" w14:textId="77777777" w:rsidR="00D177CC" w:rsidRDefault="00000000">
      <w:pPr>
        <w:rPr>
          <w:bCs/>
          <w:sz w:val="32"/>
          <w:szCs w:val="32"/>
        </w:rPr>
      </w:pPr>
      <w:r>
        <w:rPr>
          <w:bCs/>
          <w:sz w:val="32"/>
          <w:szCs w:val="32"/>
        </w:rPr>
        <w:t>you may have.)</w:t>
      </w:r>
    </w:p>
    <w:p w14:paraId="2E73520D" w14:textId="77777777" w:rsidR="00D177CC" w:rsidRDefault="00D177CC">
      <w:pPr>
        <w:rPr>
          <w:b/>
          <w:sz w:val="32"/>
          <w:szCs w:val="32"/>
        </w:rPr>
      </w:pPr>
    </w:p>
    <w:tbl>
      <w:tblPr>
        <w:tblStyle w:val="TableGrid"/>
        <w:tblW w:w="9615" w:type="dxa"/>
        <w:tblInd w:w="26" w:type="dxa"/>
        <w:tblLayout w:type="fixed"/>
        <w:tblLook w:val="04A0" w:firstRow="1" w:lastRow="0" w:firstColumn="1" w:lastColumn="0" w:noHBand="0" w:noVBand="1"/>
      </w:tblPr>
      <w:tblGrid>
        <w:gridCol w:w="3375"/>
        <w:gridCol w:w="6240"/>
      </w:tblGrid>
      <w:tr w:rsidR="00D177CC" w14:paraId="66879787" w14:textId="77777777">
        <w:tc>
          <w:tcPr>
            <w:tcW w:w="3375" w:type="dxa"/>
          </w:tcPr>
          <w:p w14:paraId="191F7752" w14:textId="77777777" w:rsidR="00D177CC" w:rsidRDefault="00000000">
            <w:pPr>
              <w:rPr>
                <w:sz w:val="28"/>
                <w:szCs w:val="28"/>
              </w:rPr>
            </w:pPr>
            <w:r>
              <w:rPr>
                <w:rFonts w:eastAsia="MS Mincho"/>
                <w:sz w:val="28"/>
                <w:szCs w:val="28"/>
              </w:rPr>
              <w:t>Total Project Costs</w:t>
            </w:r>
          </w:p>
        </w:tc>
        <w:tc>
          <w:tcPr>
            <w:tcW w:w="6240" w:type="dxa"/>
          </w:tcPr>
          <w:p w14:paraId="673139E9" w14:textId="77777777" w:rsidR="00D177CC" w:rsidRDefault="00D177CC">
            <w:pPr>
              <w:rPr>
                <w:b/>
                <w:sz w:val="32"/>
                <w:szCs w:val="32"/>
              </w:rPr>
            </w:pPr>
          </w:p>
        </w:tc>
      </w:tr>
      <w:tr w:rsidR="00D177CC" w14:paraId="49791C55" w14:textId="77777777">
        <w:tc>
          <w:tcPr>
            <w:tcW w:w="3375" w:type="dxa"/>
          </w:tcPr>
          <w:p w14:paraId="7ACD07DB" w14:textId="77777777" w:rsidR="00D177CC" w:rsidRDefault="00000000">
            <w:pPr>
              <w:rPr>
                <w:sz w:val="28"/>
                <w:szCs w:val="28"/>
              </w:rPr>
            </w:pPr>
            <w:r>
              <w:rPr>
                <w:rFonts w:eastAsia="MS Mincho"/>
                <w:sz w:val="28"/>
                <w:szCs w:val="28"/>
              </w:rPr>
              <w:t>Funding Requested</w:t>
            </w:r>
          </w:p>
        </w:tc>
        <w:tc>
          <w:tcPr>
            <w:tcW w:w="6240" w:type="dxa"/>
          </w:tcPr>
          <w:p w14:paraId="26B35964" w14:textId="77777777" w:rsidR="00D177CC" w:rsidRDefault="00D177CC">
            <w:pPr>
              <w:rPr>
                <w:b/>
                <w:sz w:val="32"/>
                <w:szCs w:val="32"/>
              </w:rPr>
            </w:pPr>
          </w:p>
        </w:tc>
      </w:tr>
      <w:tr w:rsidR="00D177CC" w14:paraId="4B0870BC" w14:textId="77777777">
        <w:tc>
          <w:tcPr>
            <w:tcW w:w="3375" w:type="dxa"/>
            <w:tcBorders>
              <w:top w:val="nil"/>
            </w:tcBorders>
          </w:tcPr>
          <w:p w14:paraId="4640BBE6" w14:textId="77777777" w:rsidR="00D177CC" w:rsidRDefault="00000000">
            <w:pPr>
              <w:rPr>
                <w:sz w:val="28"/>
                <w:szCs w:val="28"/>
              </w:rPr>
            </w:pPr>
            <w:r>
              <w:rPr>
                <w:sz w:val="28"/>
                <w:szCs w:val="28"/>
              </w:rPr>
              <w:t>Detailed breakdown of costs – please attach a copy of any quotations obtained</w:t>
            </w:r>
          </w:p>
          <w:p w14:paraId="3C754A49" w14:textId="77777777" w:rsidR="00D177CC" w:rsidRDefault="00D177CC">
            <w:pPr>
              <w:rPr>
                <w:sz w:val="28"/>
                <w:szCs w:val="28"/>
              </w:rPr>
            </w:pPr>
          </w:p>
          <w:p w14:paraId="7AAFA34A" w14:textId="77777777" w:rsidR="00D177CC" w:rsidRDefault="00D177CC">
            <w:pPr>
              <w:rPr>
                <w:sz w:val="28"/>
                <w:szCs w:val="28"/>
              </w:rPr>
            </w:pPr>
          </w:p>
          <w:p w14:paraId="3F1846BE" w14:textId="77777777" w:rsidR="00D177CC" w:rsidRDefault="00D177CC">
            <w:pPr>
              <w:rPr>
                <w:sz w:val="28"/>
                <w:szCs w:val="28"/>
              </w:rPr>
            </w:pPr>
          </w:p>
        </w:tc>
        <w:tc>
          <w:tcPr>
            <w:tcW w:w="6240" w:type="dxa"/>
            <w:tcBorders>
              <w:top w:val="nil"/>
            </w:tcBorders>
          </w:tcPr>
          <w:p w14:paraId="215EC06A" w14:textId="77777777" w:rsidR="00D177CC" w:rsidRDefault="00D177CC">
            <w:pPr>
              <w:rPr>
                <w:b/>
                <w:sz w:val="32"/>
                <w:szCs w:val="32"/>
              </w:rPr>
            </w:pPr>
          </w:p>
        </w:tc>
      </w:tr>
    </w:tbl>
    <w:p w14:paraId="1DD9A80D" w14:textId="77777777" w:rsidR="00D177CC" w:rsidRDefault="00D177CC">
      <w:pPr>
        <w:rPr>
          <w:sz w:val="28"/>
          <w:szCs w:val="28"/>
        </w:rPr>
      </w:pPr>
    </w:p>
    <w:p w14:paraId="4210C6B3" w14:textId="77777777" w:rsidR="00D177CC" w:rsidRDefault="00000000">
      <w:pPr>
        <w:rPr>
          <w:b/>
          <w:sz w:val="32"/>
          <w:szCs w:val="32"/>
        </w:rPr>
      </w:pPr>
      <w:r>
        <w:rPr>
          <w:b/>
          <w:sz w:val="32"/>
          <w:szCs w:val="32"/>
        </w:rPr>
        <w:t>Project Description</w:t>
      </w:r>
    </w:p>
    <w:p w14:paraId="18A3A1EA" w14:textId="77777777" w:rsidR="00D177CC" w:rsidRDefault="00D177CC">
      <w:pPr>
        <w:rPr>
          <w:b/>
          <w:sz w:val="32"/>
          <w:szCs w:val="32"/>
        </w:rPr>
      </w:pPr>
    </w:p>
    <w:p w14:paraId="58873C2A" w14:textId="77777777" w:rsidR="00D177CC" w:rsidRDefault="00D177CC">
      <w:pPr>
        <w:rPr>
          <w:b/>
          <w:sz w:val="32"/>
          <w:szCs w:val="32"/>
        </w:rPr>
      </w:pPr>
    </w:p>
    <w:p w14:paraId="571BECE6" w14:textId="77777777" w:rsidR="00D177CC" w:rsidRDefault="00D177CC">
      <w:pPr>
        <w:rPr>
          <w:b/>
          <w:sz w:val="32"/>
          <w:szCs w:val="32"/>
        </w:rPr>
      </w:pPr>
    </w:p>
    <w:p w14:paraId="655C24FF" w14:textId="77777777" w:rsidR="00D177CC" w:rsidRDefault="00D177CC">
      <w:pPr>
        <w:rPr>
          <w:b/>
          <w:sz w:val="32"/>
          <w:szCs w:val="32"/>
        </w:rPr>
      </w:pPr>
    </w:p>
    <w:p w14:paraId="1B0424A1" w14:textId="77777777" w:rsidR="00D177CC" w:rsidRDefault="00D177CC">
      <w:pPr>
        <w:rPr>
          <w:b/>
          <w:sz w:val="32"/>
          <w:szCs w:val="32"/>
        </w:rPr>
      </w:pPr>
    </w:p>
    <w:p w14:paraId="08FDEDBD" w14:textId="77777777" w:rsidR="00D177CC" w:rsidRDefault="00D177CC">
      <w:pPr>
        <w:rPr>
          <w:b/>
          <w:sz w:val="32"/>
          <w:szCs w:val="32"/>
        </w:rPr>
      </w:pPr>
    </w:p>
    <w:p w14:paraId="10961673" w14:textId="77777777" w:rsidR="00D177CC" w:rsidRDefault="00D177CC">
      <w:pPr>
        <w:rPr>
          <w:b/>
          <w:sz w:val="32"/>
          <w:szCs w:val="32"/>
        </w:rPr>
      </w:pPr>
    </w:p>
    <w:p w14:paraId="68E7E263" w14:textId="77777777" w:rsidR="00D177CC" w:rsidRDefault="00D177CC">
      <w:pPr>
        <w:rPr>
          <w:b/>
          <w:sz w:val="32"/>
          <w:szCs w:val="32"/>
        </w:rPr>
      </w:pPr>
    </w:p>
    <w:p w14:paraId="22E4DB0A" w14:textId="77777777" w:rsidR="00D177CC" w:rsidRDefault="00D177CC">
      <w:pPr>
        <w:rPr>
          <w:b/>
          <w:sz w:val="32"/>
          <w:szCs w:val="32"/>
        </w:rPr>
      </w:pPr>
    </w:p>
    <w:p w14:paraId="40B3D7C3" w14:textId="77777777" w:rsidR="00D177CC" w:rsidRDefault="00D177CC">
      <w:pPr>
        <w:rPr>
          <w:b/>
          <w:sz w:val="32"/>
          <w:szCs w:val="32"/>
        </w:rPr>
      </w:pPr>
    </w:p>
    <w:p w14:paraId="4E693878" w14:textId="77777777" w:rsidR="00D177CC" w:rsidRDefault="00D177CC">
      <w:pPr>
        <w:rPr>
          <w:b/>
          <w:sz w:val="32"/>
          <w:szCs w:val="32"/>
        </w:rPr>
      </w:pPr>
    </w:p>
    <w:p w14:paraId="35A82B43" w14:textId="77777777" w:rsidR="00D177CC" w:rsidRDefault="00D177CC">
      <w:pPr>
        <w:rPr>
          <w:b/>
          <w:sz w:val="32"/>
          <w:szCs w:val="32"/>
        </w:rPr>
      </w:pPr>
    </w:p>
    <w:p w14:paraId="0F9070C0" w14:textId="77777777" w:rsidR="00D177CC" w:rsidRDefault="00D177CC">
      <w:pPr>
        <w:rPr>
          <w:b/>
          <w:sz w:val="32"/>
          <w:szCs w:val="32"/>
        </w:rPr>
      </w:pPr>
    </w:p>
    <w:p w14:paraId="33422D33" w14:textId="77777777" w:rsidR="00D177CC" w:rsidRDefault="00D177CC">
      <w:pPr>
        <w:rPr>
          <w:b/>
          <w:sz w:val="32"/>
          <w:szCs w:val="32"/>
        </w:rPr>
      </w:pPr>
    </w:p>
    <w:p w14:paraId="0CCCC0E4" w14:textId="77777777" w:rsidR="00D177CC" w:rsidRDefault="00000000">
      <w:pPr>
        <w:rPr>
          <w:b/>
          <w:sz w:val="32"/>
          <w:szCs w:val="32"/>
        </w:rPr>
      </w:pPr>
      <w:proofErr w:type="spellStart"/>
      <w:r>
        <w:rPr>
          <w:b/>
          <w:sz w:val="32"/>
          <w:szCs w:val="32"/>
        </w:rPr>
        <w:lastRenderedPageBreak/>
        <w:t>Organisation</w:t>
      </w:r>
      <w:proofErr w:type="spellEnd"/>
      <w:r>
        <w:rPr>
          <w:b/>
          <w:sz w:val="32"/>
          <w:szCs w:val="32"/>
        </w:rPr>
        <w:t xml:space="preserve"> Details</w:t>
      </w:r>
    </w:p>
    <w:tbl>
      <w:tblPr>
        <w:tblStyle w:val="TableGrid"/>
        <w:tblW w:w="9639" w:type="dxa"/>
        <w:tblLayout w:type="fixed"/>
        <w:tblLook w:val="04A0" w:firstRow="1" w:lastRow="0" w:firstColumn="1" w:lastColumn="0" w:noHBand="0" w:noVBand="1"/>
      </w:tblPr>
      <w:tblGrid>
        <w:gridCol w:w="3969"/>
        <w:gridCol w:w="5670"/>
      </w:tblGrid>
      <w:tr w:rsidR="00D177CC" w14:paraId="2B7AE39C" w14:textId="77777777">
        <w:tc>
          <w:tcPr>
            <w:tcW w:w="3969" w:type="dxa"/>
          </w:tcPr>
          <w:p w14:paraId="2610A99F" w14:textId="77777777" w:rsidR="00D177CC" w:rsidRDefault="00000000">
            <w:pPr>
              <w:widowControl w:val="0"/>
              <w:spacing w:after="240" w:line="380" w:lineRule="atLeast"/>
              <w:rPr>
                <w:rFonts w:cs="Times"/>
                <w:color w:val="000000"/>
                <w:sz w:val="28"/>
                <w:szCs w:val="28"/>
              </w:rPr>
            </w:pPr>
            <w:r>
              <w:rPr>
                <w:rFonts w:eastAsia="MS Mincho" w:cs="Calibri Bold Italic"/>
                <w:bCs/>
                <w:color w:val="000000"/>
                <w:sz w:val="28"/>
                <w:szCs w:val="28"/>
              </w:rPr>
              <w:t xml:space="preserve">Is your </w:t>
            </w:r>
            <w:proofErr w:type="spellStart"/>
            <w:r>
              <w:rPr>
                <w:rFonts w:eastAsia="MS Mincho" w:cs="Calibri Bold Italic"/>
                <w:bCs/>
                <w:color w:val="000000"/>
                <w:sz w:val="28"/>
                <w:szCs w:val="28"/>
              </w:rPr>
              <w:t>organisation</w:t>
            </w:r>
            <w:proofErr w:type="spellEnd"/>
            <w:r>
              <w:rPr>
                <w:rFonts w:eastAsia="MS Mincho" w:cs="Calibri Bold Italic"/>
                <w:bCs/>
                <w:color w:val="000000"/>
                <w:sz w:val="28"/>
                <w:szCs w:val="28"/>
              </w:rPr>
              <w:t xml:space="preserve"> not for profit? </w:t>
            </w:r>
            <w:proofErr w:type="spellStart"/>
            <w:r>
              <w:rPr>
                <w:rFonts w:eastAsia="MS Mincho" w:cs="Calibri Bold Italic"/>
                <w:bCs/>
                <w:color w:val="000000"/>
                <w:sz w:val="28"/>
                <w:szCs w:val="28"/>
              </w:rPr>
              <w:t>ie</w:t>
            </w:r>
            <w:proofErr w:type="spellEnd"/>
            <w:r>
              <w:rPr>
                <w:rFonts w:eastAsia="MS Mincho" w:cs="Calibri Bold Italic"/>
                <w:bCs/>
                <w:color w:val="000000"/>
                <w:sz w:val="28"/>
                <w:szCs w:val="28"/>
              </w:rPr>
              <w:t>. none of your profits benefit private individuals</w:t>
            </w:r>
          </w:p>
        </w:tc>
        <w:tc>
          <w:tcPr>
            <w:tcW w:w="5669" w:type="dxa"/>
          </w:tcPr>
          <w:p w14:paraId="6847F47A" w14:textId="77777777" w:rsidR="00D177CC" w:rsidRDefault="00D177CC">
            <w:pPr>
              <w:rPr>
                <w:b/>
                <w:sz w:val="32"/>
                <w:szCs w:val="32"/>
              </w:rPr>
            </w:pPr>
          </w:p>
        </w:tc>
      </w:tr>
      <w:tr w:rsidR="00D177CC" w14:paraId="6A554216" w14:textId="77777777">
        <w:tc>
          <w:tcPr>
            <w:tcW w:w="3969" w:type="dxa"/>
          </w:tcPr>
          <w:p w14:paraId="247A91BE" w14:textId="77777777" w:rsidR="00D177CC" w:rsidRDefault="00000000">
            <w:pPr>
              <w:rPr>
                <w:sz w:val="28"/>
                <w:szCs w:val="28"/>
              </w:rPr>
            </w:pPr>
            <w:r>
              <w:rPr>
                <w:rFonts w:eastAsia="MS Mincho"/>
                <w:sz w:val="28"/>
                <w:szCs w:val="28"/>
              </w:rPr>
              <w:t>Who will benefit from the project?</w:t>
            </w:r>
          </w:p>
        </w:tc>
        <w:tc>
          <w:tcPr>
            <w:tcW w:w="5669" w:type="dxa"/>
          </w:tcPr>
          <w:p w14:paraId="0D35F719" w14:textId="77777777" w:rsidR="00D177CC" w:rsidRDefault="00D177CC">
            <w:pPr>
              <w:rPr>
                <w:b/>
                <w:sz w:val="32"/>
                <w:szCs w:val="32"/>
              </w:rPr>
            </w:pPr>
          </w:p>
        </w:tc>
      </w:tr>
      <w:tr w:rsidR="00D177CC" w14:paraId="3DF9AEF4" w14:textId="77777777">
        <w:tc>
          <w:tcPr>
            <w:tcW w:w="3969" w:type="dxa"/>
          </w:tcPr>
          <w:p w14:paraId="63D5352F" w14:textId="77777777" w:rsidR="00D177CC" w:rsidRDefault="00000000">
            <w:pPr>
              <w:rPr>
                <w:sz w:val="28"/>
                <w:szCs w:val="28"/>
              </w:rPr>
            </w:pPr>
            <w:r>
              <w:rPr>
                <w:rFonts w:eastAsia="MS Mincho"/>
                <w:sz w:val="28"/>
                <w:szCs w:val="28"/>
              </w:rPr>
              <w:t>How many members do you have?</w:t>
            </w:r>
          </w:p>
        </w:tc>
        <w:tc>
          <w:tcPr>
            <w:tcW w:w="5669" w:type="dxa"/>
          </w:tcPr>
          <w:p w14:paraId="05663B32" w14:textId="77777777" w:rsidR="00D177CC" w:rsidRDefault="00D177CC">
            <w:pPr>
              <w:rPr>
                <w:b/>
                <w:sz w:val="32"/>
                <w:szCs w:val="32"/>
              </w:rPr>
            </w:pPr>
          </w:p>
        </w:tc>
      </w:tr>
      <w:tr w:rsidR="00D177CC" w14:paraId="61432011" w14:textId="77777777">
        <w:tc>
          <w:tcPr>
            <w:tcW w:w="3969" w:type="dxa"/>
          </w:tcPr>
          <w:p w14:paraId="2EB98C8D" w14:textId="77777777" w:rsidR="00D177CC" w:rsidRDefault="00000000">
            <w:pPr>
              <w:rPr>
                <w:sz w:val="28"/>
                <w:szCs w:val="28"/>
              </w:rPr>
            </w:pPr>
            <w:r>
              <w:rPr>
                <w:rFonts w:eastAsia="MS Mincho"/>
                <w:sz w:val="28"/>
                <w:szCs w:val="28"/>
              </w:rPr>
              <w:t>Are others providing you with funding for this project?</w:t>
            </w:r>
          </w:p>
          <w:p w14:paraId="1F51C2C2" w14:textId="77777777" w:rsidR="00D177CC" w:rsidRDefault="00000000">
            <w:pPr>
              <w:rPr>
                <w:sz w:val="28"/>
                <w:szCs w:val="28"/>
              </w:rPr>
            </w:pPr>
            <w:r>
              <w:rPr>
                <w:rFonts w:eastAsia="MS Mincho"/>
                <w:sz w:val="28"/>
                <w:szCs w:val="28"/>
              </w:rPr>
              <w:t>If yes, please provide details.</w:t>
            </w:r>
          </w:p>
        </w:tc>
        <w:tc>
          <w:tcPr>
            <w:tcW w:w="5669" w:type="dxa"/>
          </w:tcPr>
          <w:p w14:paraId="1EA95589" w14:textId="77777777" w:rsidR="00D177CC" w:rsidRDefault="00D177CC">
            <w:pPr>
              <w:rPr>
                <w:b/>
                <w:sz w:val="32"/>
                <w:szCs w:val="32"/>
              </w:rPr>
            </w:pPr>
          </w:p>
        </w:tc>
      </w:tr>
      <w:tr w:rsidR="00D177CC" w14:paraId="0EAEFB2D" w14:textId="77777777">
        <w:tc>
          <w:tcPr>
            <w:tcW w:w="3969" w:type="dxa"/>
          </w:tcPr>
          <w:p w14:paraId="673207F6" w14:textId="77777777" w:rsidR="00D177CC" w:rsidRDefault="00000000">
            <w:pPr>
              <w:rPr>
                <w:sz w:val="28"/>
                <w:szCs w:val="28"/>
              </w:rPr>
            </w:pPr>
            <w:r>
              <w:rPr>
                <w:rFonts w:eastAsia="MS Mincho"/>
                <w:sz w:val="28"/>
                <w:szCs w:val="28"/>
              </w:rPr>
              <w:t>Has your group benefitted from funds distributed by CCWT previously?</w:t>
            </w:r>
          </w:p>
        </w:tc>
        <w:tc>
          <w:tcPr>
            <w:tcW w:w="5669" w:type="dxa"/>
          </w:tcPr>
          <w:p w14:paraId="056855C4" w14:textId="77777777" w:rsidR="00D177CC" w:rsidRDefault="00D177CC">
            <w:pPr>
              <w:rPr>
                <w:b/>
                <w:sz w:val="32"/>
                <w:szCs w:val="32"/>
              </w:rPr>
            </w:pPr>
          </w:p>
        </w:tc>
      </w:tr>
    </w:tbl>
    <w:p w14:paraId="69E69EF3" w14:textId="77777777" w:rsidR="00D177CC" w:rsidRDefault="00000000">
      <w:pPr>
        <w:rPr>
          <w:rFonts w:cs="Arial"/>
          <w:b/>
          <w:color w:val="000000"/>
          <w:spacing w:val="2"/>
          <w:sz w:val="28"/>
          <w:szCs w:val="28"/>
        </w:rPr>
      </w:pPr>
      <w:r>
        <w:rPr>
          <w:rFonts w:cs="Arial"/>
          <w:b/>
          <w:color w:val="000000"/>
          <w:spacing w:val="2"/>
          <w:sz w:val="28"/>
          <w:szCs w:val="28"/>
        </w:rPr>
        <w:t>Please confirm which documentation you have attached</w:t>
      </w:r>
    </w:p>
    <w:tbl>
      <w:tblPr>
        <w:tblStyle w:val="TableGrid"/>
        <w:tblW w:w="9776" w:type="dxa"/>
        <w:tblLayout w:type="fixed"/>
        <w:tblLook w:val="04A0" w:firstRow="1" w:lastRow="0" w:firstColumn="1" w:lastColumn="0" w:noHBand="0" w:noVBand="1"/>
      </w:tblPr>
      <w:tblGrid>
        <w:gridCol w:w="3401"/>
        <w:gridCol w:w="4959"/>
        <w:gridCol w:w="1280"/>
        <w:gridCol w:w="136"/>
      </w:tblGrid>
      <w:tr w:rsidR="00D177CC" w14:paraId="34C862A7" w14:textId="77777777">
        <w:tc>
          <w:tcPr>
            <w:tcW w:w="8359" w:type="dxa"/>
            <w:gridSpan w:val="2"/>
          </w:tcPr>
          <w:p w14:paraId="4F6CB38F" w14:textId="77777777" w:rsidR="00D177CC" w:rsidRDefault="00000000">
            <w:pPr>
              <w:rPr>
                <w:rFonts w:cs="Arial"/>
                <w:b/>
                <w:color w:val="000000"/>
                <w:spacing w:val="2"/>
                <w:sz w:val="28"/>
                <w:szCs w:val="28"/>
              </w:rPr>
            </w:pPr>
            <w:r>
              <w:rPr>
                <w:rFonts w:eastAsia="MS Mincho" w:cs="Arial"/>
                <w:color w:val="000000"/>
                <w:spacing w:val="2"/>
                <w:sz w:val="28"/>
                <w:szCs w:val="28"/>
              </w:rPr>
              <w:t>A copy of your constitution</w:t>
            </w:r>
          </w:p>
        </w:tc>
        <w:tc>
          <w:tcPr>
            <w:tcW w:w="1416" w:type="dxa"/>
            <w:gridSpan w:val="2"/>
          </w:tcPr>
          <w:p w14:paraId="18314247" w14:textId="77777777" w:rsidR="00D177CC" w:rsidRDefault="00000000">
            <w:pPr>
              <w:rPr>
                <w:rFonts w:cs="Arial"/>
                <w:color w:val="000000"/>
                <w:spacing w:val="2"/>
                <w:sz w:val="28"/>
                <w:szCs w:val="28"/>
              </w:rPr>
            </w:pPr>
            <w:r>
              <w:rPr>
                <w:rFonts w:eastAsia="MS Mincho" w:cs="Arial"/>
                <w:color w:val="000000"/>
                <w:spacing w:val="2"/>
                <w:sz w:val="28"/>
                <w:szCs w:val="28"/>
              </w:rPr>
              <w:t>YES / NO</w:t>
            </w:r>
          </w:p>
        </w:tc>
      </w:tr>
      <w:tr w:rsidR="00D177CC" w14:paraId="129C68FE" w14:textId="77777777">
        <w:tc>
          <w:tcPr>
            <w:tcW w:w="8359" w:type="dxa"/>
            <w:gridSpan w:val="2"/>
          </w:tcPr>
          <w:p w14:paraId="067D77BD" w14:textId="77777777" w:rsidR="00D177CC" w:rsidRDefault="00000000">
            <w:pPr>
              <w:rPr>
                <w:rFonts w:cs="Arial"/>
                <w:b/>
                <w:color w:val="000000"/>
                <w:spacing w:val="2"/>
                <w:sz w:val="28"/>
                <w:szCs w:val="28"/>
              </w:rPr>
            </w:pPr>
            <w:r>
              <w:rPr>
                <w:rFonts w:eastAsia="MS Mincho" w:cs="Arial"/>
                <w:color w:val="000000"/>
                <w:spacing w:val="2"/>
                <w:sz w:val="28"/>
                <w:szCs w:val="28"/>
              </w:rPr>
              <w:t>Current statement showing all deposit and current account balances, Building Society Deposit or Share Accounts</w:t>
            </w:r>
          </w:p>
        </w:tc>
        <w:tc>
          <w:tcPr>
            <w:tcW w:w="1416" w:type="dxa"/>
            <w:gridSpan w:val="2"/>
          </w:tcPr>
          <w:p w14:paraId="166743B0" w14:textId="77777777" w:rsidR="00D177CC" w:rsidRDefault="00000000">
            <w:pPr>
              <w:rPr>
                <w:rFonts w:cs="Arial"/>
                <w:b/>
                <w:color w:val="000000"/>
                <w:spacing w:val="2"/>
                <w:sz w:val="28"/>
                <w:szCs w:val="28"/>
              </w:rPr>
            </w:pPr>
            <w:r>
              <w:rPr>
                <w:rFonts w:eastAsia="MS Mincho" w:cs="Arial"/>
                <w:color w:val="000000"/>
                <w:spacing w:val="2"/>
                <w:sz w:val="28"/>
                <w:szCs w:val="28"/>
              </w:rPr>
              <w:t>YES / NO</w:t>
            </w:r>
          </w:p>
        </w:tc>
      </w:tr>
      <w:tr w:rsidR="00D177CC" w14:paraId="55122BD1" w14:textId="77777777">
        <w:tc>
          <w:tcPr>
            <w:tcW w:w="8359" w:type="dxa"/>
            <w:gridSpan w:val="2"/>
          </w:tcPr>
          <w:p w14:paraId="157498A4" w14:textId="77777777" w:rsidR="00D177CC" w:rsidRDefault="00000000">
            <w:pPr>
              <w:rPr>
                <w:rFonts w:cs="Arial"/>
                <w:b/>
                <w:color w:val="000000"/>
                <w:spacing w:val="2"/>
                <w:sz w:val="28"/>
                <w:szCs w:val="28"/>
              </w:rPr>
            </w:pPr>
            <w:r>
              <w:rPr>
                <w:rFonts w:eastAsia="MS Mincho" w:cs="Arial"/>
                <w:color w:val="000000"/>
                <w:spacing w:val="2"/>
                <w:sz w:val="28"/>
                <w:szCs w:val="28"/>
              </w:rPr>
              <w:t xml:space="preserve">An </w:t>
            </w:r>
            <w:proofErr w:type="gramStart"/>
            <w:r>
              <w:rPr>
                <w:rFonts w:eastAsia="MS Mincho" w:cs="Arial"/>
                <w:color w:val="000000"/>
                <w:spacing w:val="2"/>
                <w:sz w:val="28"/>
                <w:szCs w:val="28"/>
              </w:rPr>
              <w:t>up to date</w:t>
            </w:r>
            <w:proofErr w:type="gramEnd"/>
            <w:r>
              <w:rPr>
                <w:rFonts w:eastAsia="MS Mincho" w:cs="Arial"/>
                <w:color w:val="000000"/>
                <w:spacing w:val="2"/>
                <w:sz w:val="28"/>
                <w:szCs w:val="28"/>
              </w:rPr>
              <w:t xml:space="preserve"> income and expenditure statement for the current or last year Balance Sheets for last three years, if possible, which should be audited professionally or by a reputable qualified person.</w:t>
            </w:r>
          </w:p>
        </w:tc>
        <w:tc>
          <w:tcPr>
            <w:tcW w:w="1416" w:type="dxa"/>
            <w:gridSpan w:val="2"/>
          </w:tcPr>
          <w:p w14:paraId="3510802E" w14:textId="77777777" w:rsidR="00D177CC" w:rsidRDefault="00000000">
            <w:pPr>
              <w:rPr>
                <w:rFonts w:cs="Arial"/>
                <w:b/>
                <w:color w:val="000000"/>
                <w:spacing w:val="2"/>
                <w:sz w:val="28"/>
                <w:szCs w:val="28"/>
              </w:rPr>
            </w:pPr>
            <w:r>
              <w:rPr>
                <w:rFonts w:eastAsia="MS Mincho" w:cs="Arial"/>
                <w:color w:val="000000"/>
                <w:spacing w:val="2"/>
                <w:sz w:val="28"/>
                <w:szCs w:val="28"/>
              </w:rPr>
              <w:t>YES / NO</w:t>
            </w:r>
          </w:p>
        </w:tc>
      </w:tr>
      <w:tr w:rsidR="00D177CC" w14:paraId="0753E8AD" w14:textId="77777777">
        <w:trPr>
          <w:gridAfter w:val="1"/>
          <w:wAfter w:w="136" w:type="dxa"/>
        </w:trPr>
        <w:tc>
          <w:tcPr>
            <w:tcW w:w="3401" w:type="dxa"/>
          </w:tcPr>
          <w:p w14:paraId="3527D93A" w14:textId="77777777" w:rsidR="00D177CC" w:rsidRDefault="00000000">
            <w:r>
              <w:rPr>
                <w:sz w:val="28"/>
                <w:szCs w:val="28"/>
              </w:rPr>
              <w:t>Please tick which criteria your project meets</w:t>
            </w:r>
          </w:p>
        </w:tc>
        <w:tc>
          <w:tcPr>
            <w:tcW w:w="6238" w:type="dxa"/>
            <w:gridSpan w:val="2"/>
          </w:tcPr>
          <w:p w14:paraId="54C559EA" w14:textId="77777777" w:rsidR="00D177CC" w:rsidRDefault="00000000">
            <w:pPr>
              <w:widowControl w:val="0"/>
              <w:spacing w:after="240"/>
            </w:pPr>
            <w:r>
              <w:rPr>
                <w:noProof/>
              </w:rPr>
              <mc:AlternateContent>
                <mc:Choice Requires="wps">
                  <w:drawing>
                    <wp:anchor distT="6350" distB="6350" distL="6350" distR="6350" simplePos="0" relativeHeight="7" behindDoc="0" locked="0" layoutInCell="1" allowOverlap="1" wp14:anchorId="5E1FD9A9" wp14:editId="06EE1AD0">
                      <wp:simplePos x="0" y="0"/>
                      <wp:positionH relativeFrom="column">
                        <wp:posOffset>3032125</wp:posOffset>
                      </wp:positionH>
                      <wp:positionV relativeFrom="paragraph">
                        <wp:posOffset>281940</wp:posOffset>
                      </wp:positionV>
                      <wp:extent cx="195580" cy="179070"/>
                      <wp:effectExtent l="6350" t="6350" r="6350" b="6350"/>
                      <wp:wrapNone/>
                      <wp:docPr id="1" name="Text Frame 1"/>
                      <wp:cNvGraphicFramePr/>
                      <a:graphic xmlns:a="http://schemas.openxmlformats.org/drawingml/2006/main">
                        <a:graphicData uri="http://schemas.microsoft.com/office/word/2010/wordprocessingShape">
                          <wps:wsp>
                            <wps:cNvSpPr/>
                            <wps:spPr>
                              <a:xfrm>
                                <a:off x="0" y="0"/>
                                <a:ext cx="195480" cy="178920"/>
                              </a:xfrm>
                              <a:prstGeom prst="rect">
                                <a:avLst/>
                              </a:prstGeom>
                              <a:noFill/>
                              <a:ln w="126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w14:anchorId="10EE85B3" id="Text Frame 1" o:spid="_x0000_s1026" style="position:absolute;margin-left:238.75pt;margin-top:22.2pt;width:15.4pt;height:14.1pt;z-index:7;visibility:visible;mso-wrap-style:square;mso-wrap-distance-left:.5pt;mso-wrap-distance-top:.5pt;mso-wrap-distance-right:.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" filled="f" strokeweight=".35mm">
                      <v:stroke joinstyle="round"/>
                    </v:rect>
                  </w:pict>
                </mc:Fallback>
              </mc:AlternateContent>
            </w:r>
            <w:r>
              <w:t>1. The advancement of community development and sustainability (including rural regeneration),</w:t>
            </w:r>
          </w:p>
          <w:p w14:paraId="321749AA" w14:textId="77777777" w:rsidR="00D177CC" w:rsidRDefault="00000000">
            <w:pPr>
              <w:widowControl w:val="0"/>
              <w:spacing w:after="240"/>
            </w:pPr>
            <w:r>
              <w:rPr>
                <w:noProof/>
              </w:rPr>
              <mc:AlternateContent>
                <mc:Choice Requires="wps">
                  <w:drawing>
                    <wp:anchor distT="6350" distB="6350" distL="6350" distR="6350" simplePos="0" relativeHeight="8" behindDoc="0" locked="0" layoutInCell="1" allowOverlap="1" wp14:anchorId="77875F0C" wp14:editId="1F56461F">
                      <wp:simplePos x="0" y="0"/>
                      <wp:positionH relativeFrom="column">
                        <wp:posOffset>2270125</wp:posOffset>
                      </wp:positionH>
                      <wp:positionV relativeFrom="paragraph">
                        <wp:posOffset>43815</wp:posOffset>
                      </wp:positionV>
                      <wp:extent cx="195580" cy="179070"/>
                      <wp:effectExtent l="6350" t="6350" r="6350" b="6350"/>
                      <wp:wrapNone/>
                      <wp:docPr id="2" name="Text Frame 2"/>
                      <wp:cNvGraphicFramePr/>
                      <a:graphic xmlns:a="http://schemas.openxmlformats.org/drawingml/2006/main">
                        <a:graphicData uri="http://schemas.microsoft.com/office/word/2010/wordprocessingShape">
                          <wps:wsp>
                            <wps:cNvSpPr/>
                            <wps:spPr>
                              <a:xfrm>
                                <a:off x="0" y="0"/>
                                <a:ext cx="195480" cy="178920"/>
                              </a:xfrm>
                              <a:prstGeom prst="rect">
                                <a:avLst/>
                              </a:prstGeom>
                              <a:noFill/>
                              <a:ln w="126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w14:anchorId="55DF1389" id="Text Frame 2" o:spid="_x0000_s1026" style="position:absolute;margin-left:178.75pt;margin-top:3.45pt;width:15.4pt;height:14.1pt;z-index:8;visibility:visible;mso-wrap-style:square;mso-wrap-distance-left:.5pt;mso-wrap-distance-top:.5pt;mso-wrap-distance-right:.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" filled="f" strokeweight=".35mm">
                      <v:stroke joinstyle="round"/>
                    </v:rect>
                  </w:pict>
                </mc:Fallback>
              </mc:AlternateContent>
            </w:r>
            <w:r>
              <w:t>2. The advancement of education,</w:t>
            </w:r>
          </w:p>
          <w:p w14:paraId="4271C890" w14:textId="77777777" w:rsidR="00D177CC" w:rsidRDefault="00000000">
            <w:pPr>
              <w:widowControl w:val="0"/>
              <w:spacing w:after="240"/>
            </w:pPr>
            <w:r>
              <w:rPr>
                <w:noProof/>
              </w:rPr>
              <mc:AlternateContent>
                <mc:Choice Requires="wps">
                  <w:drawing>
                    <wp:anchor distT="6350" distB="6350" distL="6350" distR="6350" simplePos="0" relativeHeight="9" behindDoc="0" locked="0" layoutInCell="1" allowOverlap="1" wp14:anchorId="4BCCE95B" wp14:editId="0F211696">
                      <wp:simplePos x="0" y="0"/>
                      <wp:positionH relativeFrom="column">
                        <wp:posOffset>3651250</wp:posOffset>
                      </wp:positionH>
                      <wp:positionV relativeFrom="paragraph">
                        <wp:posOffset>77470</wp:posOffset>
                      </wp:positionV>
                      <wp:extent cx="195580" cy="179070"/>
                      <wp:effectExtent l="6350" t="6350" r="6350" b="6350"/>
                      <wp:wrapNone/>
                      <wp:docPr id="3" name="Text Frame 3"/>
                      <wp:cNvGraphicFramePr/>
                      <a:graphic xmlns:a="http://schemas.openxmlformats.org/drawingml/2006/main">
                        <a:graphicData uri="http://schemas.microsoft.com/office/word/2010/wordprocessingShape">
                          <wps:wsp>
                            <wps:cNvSpPr/>
                            <wps:spPr>
                              <a:xfrm>
                                <a:off x="0" y="0"/>
                                <a:ext cx="195480" cy="178920"/>
                              </a:xfrm>
                              <a:prstGeom prst="rect">
                                <a:avLst/>
                              </a:prstGeom>
                              <a:noFill/>
                              <a:ln w="126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w14:anchorId="45685F99" id="Text Frame 3" o:spid="_x0000_s1026" style="position:absolute;margin-left:287.5pt;margin-top:6.1pt;width:15.4pt;height:14.1pt;z-index:9;visibility:visible;mso-wrap-style:square;mso-wrap-distance-left:.5pt;mso-wrap-distance-top:.5pt;mso-wrap-distance-right:.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" filled="f" strokeweight=".35mm">
                      <v:stroke joinstyle="round"/>
                    </v:rect>
                  </w:pict>
                </mc:Fallback>
              </mc:AlternateContent>
            </w:r>
            <w:r>
              <w:t>3. The advancement of arts, heritage, culture or science,</w:t>
            </w:r>
          </w:p>
          <w:p w14:paraId="222812EF" w14:textId="77777777" w:rsidR="00D177CC" w:rsidRDefault="00000000">
            <w:pPr>
              <w:widowControl w:val="0"/>
              <w:spacing w:after="240"/>
            </w:pPr>
            <w:r>
              <w:rPr>
                <w:noProof/>
              </w:rPr>
              <mc:AlternateContent>
                <mc:Choice Requires="wps">
                  <w:drawing>
                    <wp:anchor distT="6350" distB="6350" distL="6350" distR="6350" simplePos="0" relativeHeight="10" behindDoc="0" locked="0" layoutInCell="1" allowOverlap="1" wp14:anchorId="036C39C2" wp14:editId="69F082F8">
                      <wp:simplePos x="0" y="0"/>
                      <wp:positionH relativeFrom="column">
                        <wp:posOffset>3213100</wp:posOffset>
                      </wp:positionH>
                      <wp:positionV relativeFrom="paragraph">
                        <wp:posOffset>753745</wp:posOffset>
                      </wp:positionV>
                      <wp:extent cx="195580" cy="179070"/>
                      <wp:effectExtent l="6350" t="6350" r="6350" b="6350"/>
                      <wp:wrapNone/>
                      <wp:docPr id="4" name="Text Frame 4"/>
                      <wp:cNvGraphicFramePr/>
                      <a:graphic xmlns:a="http://schemas.openxmlformats.org/drawingml/2006/main">
                        <a:graphicData uri="http://schemas.microsoft.com/office/word/2010/wordprocessingShape">
                          <wps:wsp>
                            <wps:cNvSpPr/>
                            <wps:spPr>
                              <a:xfrm>
                                <a:off x="0" y="0"/>
                                <a:ext cx="195480" cy="178920"/>
                              </a:xfrm>
                              <a:prstGeom prst="rect">
                                <a:avLst/>
                              </a:prstGeom>
                              <a:noFill/>
                              <a:ln w="126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w14:anchorId="3A7C08FE" id="Text Frame 4" o:spid="_x0000_s1026" style="position:absolute;margin-left:253pt;margin-top:59.35pt;width:15.4pt;height:14.1pt;z-index:10;visibility:visible;mso-wrap-style:square;mso-wrap-distance-left:.5pt;mso-wrap-distance-top:.5pt;mso-wrap-distance-right:.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" filled="f" strokeweight=".35mm">
                      <v:stroke joinstyle="round"/>
                    </v:rect>
                  </w:pict>
                </mc:Fallback>
              </mc:AlternateContent>
            </w:r>
            <w:r>
              <w:t xml:space="preserve">4. The provision of recreational facilities or the </w:t>
            </w:r>
            <w:proofErr w:type="spellStart"/>
            <w:r>
              <w:t>organisation</w:t>
            </w:r>
            <w:proofErr w:type="spellEnd"/>
            <w:r>
              <w:t xml:space="preserve"> of recreational activities with the object of improving the conditions of life for the persons for whom the facilities or activities are primarily intended,</w:t>
            </w:r>
          </w:p>
          <w:p w14:paraId="766B0D66" w14:textId="77777777" w:rsidR="00D177CC" w:rsidRDefault="00000000">
            <w:pPr>
              <w:widowControl w:val="0"/>
              <w:spacing w:after="240"/>
            </w:pPr>
            <w:r>
              <w:rPr>
                <w:noProof/>
              </w:rPr>
              <mc:AlternateContent>
                <mc:Choice Requires="wps">
                  <w:drawing>
                    <wp:anchor distT="6350" distB="6350" distL="6350" distR="6350" simplePos="0" relativeHeight="11" behindDoc="0" locked="0" layoutInCell="1" allowOverlap="1" wp14:anchorId="4ADD4679" wp14:editId="25E57CC1">
                      <wp:simplePos x="0" y="0"/>
                      <wp:positionH relativeFrom="column">
                        <wp:posOffset>3470275</wp:posOffset>
                      </wp:positionH>
                      <wp:positionV relativeFrom="paragraph">
                        <wp:posOffset>158115</wp:posOffset>
                      </wp:positionV>
                      <wp:extent cx="195580" cy="179070"/>
                      <wp:effectExtent l="6350" t="6350" r="6350" b="6350"/>
                      <wp:wrapNone/>
                      <wp:docPr id="5" name="Text Frame 5"/>
                      <wp:cNvGraphicFramePr/>
                      <a:graphic xmlns:a="http://schemas.openxmlformats.org/drawingml/2006/main">
                        <a:graphicData uri="http://schemas.microsoft.com/office/word/2010/wordprocessingShape">
                          <wps:wsp>
                            <wps:cNvSpPr/>
                            <wps:spPr>
                              <a:xfrm>
                                <a:off x="0" y="0"/>
                                <a:ext cx="195480" cy="178920"/>
                              </a:xfrm>
                              <a:prstGeom prst="rect">
                                <a:avLst/>
                              </a:prstGeom>
                              <a:noFill/>
                              <a:ln w="126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w14:anchorId="04FBB122" id="Text Frame 5" o:spid="_x0000_s1026" style="position:absolute;margin-left:273.25pt;margin-top:12.45pt;width:15.4pt;height:14.1pt;z-index:11;visibility:visible;mso-wrap-style:square;mso-wrap-distance-left:.5pt;mso-wrap-distance-top:.5pt;mso-wrap-distance-right:.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" filled="f" strokeweight=".35mm">
                      <v:stroke joinstyle="round"/>
                    </v:rect>
                  </w:pict>
                </mc:Fallback>
              </mc:AlternateContent>
            </w:r>
            <w:r>
              <w:t>5. The advancement of environmental protection or improvement,</w:t>
            </w:r>
          </w:p>
          <w:p w14:paraId="03EDF333" w14:textId="77777777" w:rsidR="00D177CC" w:rsidRDefault="00000000">
            <w:pPr>
              <w:widowControl w:val="0"/>
              <w:spacing w:after="240"/>
            </w:pPr>
            <w:r>
              <w:rPr>
                <w:noProof/>
              </w:rPr>
              <mc:AlternateContent>
                <mc:Choice Requires="wps">
                  <w:drawing>
                    <wp:anchor distT="6350" distB="6350" distL="6350" distR="6350" simplePos="0" relativeHeight="12" behindDoc="0" locked="0" layoutInCell="1" allowOverlap="1" wp14:anchorId="6FEFC80F" wp14:editId="5CDAE062">
                      <wp:simplePos x="0" y="0"/>
                      <wp:positionH relativeFrom="column">
                        <wp:posOffset>3032125</wp:posOffset>
                      </wp:positionH>
                      <wp:positionV relativeFrom="paragraph">
                        <wp:posOffset>281940</wp:posOffset>
                      </wp:positionV>
                      <wp:extent cx="195580" cy="179070"/>
                      <wp:effectExtent l="6350" t="6350" r="6350" b="6350"/>
                      <wp:wrapNone/>
                      <wp:docPr id="6" name="Text Frame 6"/>
                      <wp:cNvGraphicFramePr/>
                      <a:graphic xmlns:a="http://schemas.openxmlformats.org/drawingml/2006/main">
                        <a:graphicData uri="http://schemas.microsoft.com/office/word/2010/wordprocessingShape">
                          <wps:wsp>
                            <wps:cNvSpPr/>
                            <wps:spPr>
                              <a:xfrm>
                                <a:off x="0" y="0"/>
                                <a:ext cx="195480" cy="178920"/>
                              </a:xfrm>
                              <a:prstGeom prst="rect">
                                <a:avLst/>
                              </a:prstGeom>
                              <a:noFill/>
                              <a:ln w="126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w14:anchorId="490755F4" id="Text Frame 6" o:spid="_x0000_s1026" style="position:absolute;margin-left:238.75pt;margin-top:22.2pt;width:15.4pt;height:14.1pt;z-index:12;visibility:visible;mso-wrap-style:square;mso-wrap-distance-left:.5pt;mso-wrap-distance-top:.5pt;mso-wrap-distance-right:.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" filled="f" strokeweight=".35mm">
                      <v:stroke joinstyle="round"/>
                    </v:rect>
                  </w:pict>
                </mc:Fallback>
              </mc:AlternateContent>
            </w:r>
            <w:r>
              <w:t>6. The advancement of sustainable energy projects, energy efficiency and improved energy management,</w:t>
            </w:r>
          </w:p>
          <w:p w14:paraId="5A97A9A4" w14:textId="77777777" w:rsidR="00D177CC" w:rsidRDefault="00000000">
            <w:pPr>
              <w:widowControl w:val="0"/>
              <w:spacing w:after="240"/>
            </w:pPr>
            <w:r>
              <w:rPr>
                <w:noProof/>
              </w:rPr>
              <mc:AlternateContent>
                <mc:Choice Requires="wps">
                  <w:drawing>
                    <wp:anchor distT="6350" distB="6350" distL="6350" distR="6350" simplePos="0" relativeHeight="13" behindDoc="0" locked="0" layoutInCell="1" allowOverlap="1" wp14:anchorId="53DEEFE2" wp14:editId="2AA59A9A">
                      <wp:simplePos x="0" y="0"/>
                      <wp:positionH relativeFrom="column">
                        <wp:posOffset>3403600</wp:posOffset>
                      </wp:positionH>
                      <wp:positionV relativeFrom="paragraph">
                        <wp:posOffset>320040</wp:posOffset>
                      </wp:positionV>
                      <wp:extent cx="195580" cy="179070"/>
                      <wp:effectExtent l="6350" t="6350" r="6350" b="6350"/>
                      <wp:wrapNone/>
                      <wp:docPr id="7" name="Text Frame 7"/>
                      <wp:cNvGraphicFramePr/>
                      <a:graphic xmlns:a="http://schemas.openxmlformats.org/drawingml/2006/main">
                        <a:graphicData uri="http://schemas.microsoft.com/office/word/2010/wordprocessingShape">
                          <wps:wsp>
                            <wps:cNvSpPr/>
                            <wps:spPr>
                              <a:xfrm>
                                <a:off x="0" y="0"/>
                                <a:ext cx="195480" cy="178920"/>
                              </a:xfrm>
                              <a:prstGeom prst="rect">
                                <a:avLst/>
                              </a:prstGeom>
                              <a:noFill/>
                              <a:ln w="126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w14:anchorId="34A6854F" id="Text Frame 7" o:spid="_x0000_s1026" style="position:absolute;margin-left:268pt;margin-top:25.2pt;width:15.4pt;height:14.1pt;z-index:13;visibility:visible;mso-wrap-style:square;mso-wrap-distance-left:.5pt;mso-wrap-distance-top:.5pt;mso-wrap-distance-right:.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" filled="f" strokeweight=".35mm">
                      <v:stroke joinstyle="round"/>
                    </v:rect>
                  </w:pict>
                </mc:Fallback>
              </mc:AlternateContent>
            </w:r>
            <w:r>
              <w:t>7. The relief of those in need by reason of age, ill-health, disability, financial hardship or other disadvantage.</w:t>
            </w:r>
          </w:p>
        </w:tc>
      </w:tr>
    </w:tbl>
    <w:p w14:paraId="3911DE22" w14:textId="77777777" w:rsidR="00D177CC" w:rsidRDefault="00D177CC">
      <w:pPr>
        <w:rPr>
          <w:b/>
          <w:sz w:val="28"/>
          <w:szCs w:val="28"/>
        </w:rPr>
      </w:pPr>
    </w:p>
    <w:p w14:paraId="7D839B69" w14:textId="77777777" w:rsidR="00D177CC" w:rsidRDefault="00D177CC">
      <w:pPr>
        <w:rPr>
          <w:rFonts w:cs="Arial"/>
          <w:b/>
          <w:color w:val="000000"/>
          <w:spacing w:val="2"/>
          <w:sz w:val="28"/>
          <w:szCs w:val="28"/>
        </w:rPr>
      </w:pPr>
    </w:p>
    <w:p w14:paraId="3CEDFBEA" w14:textId="77777777" w:rsidR="00D177CC" w:rsidRDefault="00D177CC">
      <w:pPr>
        <w:rPr>
          <w:rFonts w:cs="Arial"/>
          <w:b/>
          <w:color w:val="000000"/>
          <w:spacing w:val="2"/>
          <w:sz w:val="28"/>
          <w:szCs w:val="28"/>
        </w:rPr>
      </w:pPr>
    </w:p>
    <w:p w14:paraId="10E601B9" w14:textId="77777777" w:rsidR="00D177CC" w:rsidRDefault="00000000">
      <w:pPr>
        <w:rPr>
          <w:rFonts w:cs="Arial"/>
          <w:b/>
          <w:color w:val="000000"/>
          <w:spacing w:val="2"/>
          <w:sz w:val="28"/>
          <w:szCs w:val="28"/>
        </w:rPr>
      </w:pPr>
      <w:r>
        <w:rPr>
          <w:rFonts w:cs="Arial"/>
          <w:b/>
          <w:color w:val="000000"/>
          <w:spacing w:val="2"/>
          <w:sz w:val="28"/>
          <w:szCs w:val="28"/>
        </w:rPr>
        <w:t>User Agreement </w:t>
      </w:r>
    </w:p>
    <w:p w14:paraId="62DCD525" w14:textId="77777777" w:rsidR="00D177CC" w:rsidRDefault="00000000">
      <w:pPr>
        <w:rPr>
          <w:rFonts w:cs="Arial"/>
          <w:b/>
          <w:bCs/>
          <w:color w:val="000000" w:themeColor="text1"/>
          <w:spacing w:val="2"/>
          <w:sz w:val="28"/>
          <w:szCs w:val="28"/>
        </w:rPr>
      </w:pPr>
      <w:r>
        <w:rPr>
          <w:rFonts w:cs="Arial"/>
          <w:color w:val="000000" w:themeColor="text1"/>
          <w:spacing w:val="2"/>
          <w:sz w:val="28"/>
          <w:szCs w:val="28"/>
        </w:rPr>
        <w:t xml:space="preserve">By completing and </w:t>
      </w:r>
      <w:proofErr w:type="gramStart"/>
      <w:r>
        <w:rPr>
          <w:rFonts w:cs="Arial"/>
          <w:color w:val="000000" w:themeColor="text1"/>
          <w:spacing w:val="2"/>
          <w:sz w:val="28"/>
          <w:szCs w:val="28"/>
        </w:rPr>
        <w:t>submitting an application</w:t>
      </w:r>
      <w:proofErr w:type="gramEnd"/>
      <w:r>
        <w:rPr>
          <w:rFonts w:cs="Arial"/>
          <w:color w:val="000000" w:themeColor="text1"/>
          <w:spacing w:val="2"/>
          <w:sz w:val="28"/>
          <w:szCs w:val="28"/>
        </w:rPr>
        <w:t xml:space="preserve"> to us you are giving your consent for your name and contact details to be held and stored by CCWT under CCWT Privacy Policy.</w:t>
      </w:r>
    </w:p>
    <w:p w14:paraId="4CE9DC75" w14:textId="77777777" w:rsidR="00D177CC" w:rsidRDefault="00D177CC">
      <w:pPr>
        <w:rPr>
          <w:rFonts w:cs="Arial"/>
          <w:b/>
          <w:bCs/>
          <w:color w:val="000000"/>
          <w:spacing w:val="2"/>
          <w:sz w:val="28"/>
          <w:szCs w:val="28"/>
        </w:rPr>
      </w:pPr>
    </w:p>
    <w:p w14:paraId="42BB638C" w14:textId="77777777" w:rsidR="00D177CC" w:rsidRDefault="00000000">
      <w:pPr>
        <w:rPr>
          <w:rFonts w:cs="Arial"/>
          <w:b/>
          <w:bCs/>
          <w:color w:val="000000"/>
          <w:spacing w:val="2"/>
          <w:sz w:val="28"/>
          <w:szCs w:val="28"/>
        </w:rPr>
      </w:pPr>
      <w:r>
        <w:rPr>
          <w:rFonts w:cs="Arial"/>
          <w:b/>
          <w:bCs/>
          <w:color w:val="000000"/>
          <w:spacing w:val="2"/>
          <w:sz w:val="28"/>
          <w:szCs w:val="28"/>
        </w:rPr>
        <w:t>Declaration</w:t>
      </w:r>
    </w:p>
    <w:p w14:paraId="29E6D30B" w14:textId="77777777" w:rsidR="00D177CC" w:rsidRDefault="00000000">
      <w:pPr>
        <w:rPr>
          <w:rFonts w:cs="Arial"/>
          <w:bCs/>
          <w:color w:val="000000"/>
          <w:spacing w:val="2"/>
          <w:sz w:val="28"/>
          <w:szCs w:val="28"/>
        </w:rPr>
      </w:pPr>
      <w:r>
        <w:rPr>
          <w:rFonts w:cs="Arial"/>
          <w:bCs/>
          <w:color w:val="000000"/>
          <w:spacing w:val="2"/>
          <w:sz w:val="28"/>
          <w:szCs w:val="28"/>
        </w:rPr>
        <w:t>I hereby apply for assistance in the undertaking described in this application. To the best of my knowledge and belief the information given in this application is correct.</w:t>
      </w:r>
    </w:p>
    <w:p w14:paraId="173B1707" w14:textId="77777777" w:rsidR="00D177CC" w:rsidRDefault="00D177CC">
      <w:pPr>
        <w:rPr>
          <w:rFonts w:cs="Arial"/>
          <w:b/>
          <w:bCs/>
          <w:color w:val="000000"/>
          <w:spacing w:val="2"/>
          <w:sz w:val="28"/>
          <w:szCs w:val="28"/>
        </w:rPr>
      </w:pPr>
    </w:p>
    <w:tbl>
      <w:tblPr>
        <w:tblStyle w:val="TableGrid"/>
        <w:tblW w:w="9895" w:type="dxa"/>
        <w:tblLayout w:type="fixed"/>
        <w:tblLook w:val="04A0" w:firstRow="1" w:lastRow="0" w:firstColumn="1" w:lastColumn="0" w:noHBand="0" w:noVBand="1"/>
      </w:tblPr>
      <w:tblGrid>
        <w:gridCol w:w="2972"/>
        <w:gridCol w:w="6923"/>
      </w:tblGrid>
      <w:tr w:rsidR="00D177CC" w14:paraId="532812FF" w14:textId="77777777">
        <w:trPr>
          <w:trHeight w:val="397"/>
        </w:trPr>
        <w:tc>
          <w:tcPr>
            <w:tcW w:w="2972" w:type="dxa"/>
          </w:tcPr>
          <w:p w14:paraId="50EF2CB3" w14:textId="77777777" w:rsidR="00D177CC" w:rsidRDefault="00000000">
            <w:pPr>
              <w:rPr>
                <w:rFonts w:cs="Arial"/>
                <w:b/>
                <w:bCs/>
                <w:color w:val="000000"/>
                <w:spacing w:val="2"/>
                <w:sz w:val="28"/>
                <w:szCs w:val="28"/>
              </w:rPr>
            </w:pPr>
            <w:r>
              <w:rPr>
                <w:rFonts w:eastAsia="MS Mincho" w:cs="Arial"/>
                <w:b/>
                <w:bCs/>
                <w:color w:val="000000"/>
                <w:spacing w:val="2"/>
                <w:sz w:val="28"/>
                <w:szCs w:val="28"/>
              </w:rPr>
              <w:t>Name</w:t>
            </w:r>
          </w:p>
        </w:tc>
        <w:tc>
          <w:tcPr>
            <w:tcW w:w="6922" w:type="dxa"/>
          </w:tcPr>
          <w:p w14:paraId="0292C1F9" w14:textId="77777777" w:rsidR="00D177CC" w:rsidRDefault="00D177CC">
            <w:pPr>
              <w:rPr>
                <w:rFonts w:cs="Arial"/>
                <w:b/>
                <w:bCs/>
                <w:color w:val="000000"/>
                <w:spacing w:val="2"/>
                <w:sz w:val="28"/>
                <w:szCs w:val="28"/>
              </w:rPr>
            </w:pPr>
          </w:p>
        </w:tc>
      </w:tr>
      <w:tr w:rsidR="00D177CC" w14:paraId="46ADCADA" w14:textId="77777777">
        <w:trPr>
          <w:trHeight w:val="397"/>
        </w:trPr>
        <w:tc>
          <w:tcPr>
            <w:tcW w:w="2972" w:type="dxa"/>
          </w:tcPr>
          <w:p w14:paraId="436D9A8E" w14:textId="77777777" w:rsidR="00D177CC" w:rsidRDefault="00000000">
            <w:pPr>
              <w:rPr>
                <w:rFonts w:cs="Arial"/>
                <w:b/>
                <w:bCs/>
                <w:color w:val="000000"/>
                <w:spacing w:val="2"/>
                <w:sz w:val="28"/>
                <w:szCs w:val="28"/>
              </w:rPr>
            </w:pPr>
            <w:proofErr w:type="spellStart"/>
            <w:r>
              <w:rPr>
                <w:rFonts w:eastAsia="MS Mincho" w:cs="Arial"/>
                <w:b/>
                <w:bCs/>
                <w:color w:val="000000"/>
                <w:spacing w:val="2"/>
                <w:sz w:val="28"/>
                <w:szCs w:val="28"/>
              </w:rPr>
              <w:t>Organisation</w:t>
            </w:r>
            <w:proofErr w:type="spellEnd"/>
          </w:p>
        </w:tc>
        <w:tc>
          <w:tcPr>
            <w:tcW w:w="6922" w:type="dxa"/>
          </w:tcPr>
          <w:p w14:paraId="5ECF02DD" w14:textId="77777777" w:rsidR="00D177CC" w:rsidRDefault="00D177CC">
            <w:pPr>
              <w:rPr>
                <w:rFonts w:cs="Arial"/>
                <w:b/>
                <w:bCs/>
                <w:color w:val="000000"/>
                <w:spacing w:val="2"/>
                <w:sz w:val="28"/>
                <w:szCs w:val="28"/>
              </w:rPr>
            </w:pPr>
          </w:p>
        </w:tc>
      </w:tr>
      <w:tr w:rsidR="00D177CC" w14:paraId="7B7A1922" w14:textId="77777777">
        <w:trPr>
          <w:trHeight w:val="397"/>
        </w:trPr>
        <w:tc>
          <w:tcPr>
            <w:tcW w:w="2972" w:type="dxa"/>
          </w:tcPr>
          <w:p w14:paraId="144BDC9F" w14:textId="77777777" w:rsidR="00D177CC" w:rsidRDefault="00000000">
            <w:pPr>
              <w:rPr>
                <w:rFonts w:cs="Arial"/>
                <w:b/>
                <w:bCs/>
                <w:color w:val="000000"/>
                <w:spacing w:val="2"/>
                <w:sz w:val="28"/>
                <w:szCs w:val="28"/>
              </w:rPr>
            </w:pPr>
            <w:r>
              <w:rPr>
                <w:rFonts w:eastAsia="MS Mincho" w:cs="Arial"/>
                <w:b/>
                <w:bCs/>
                <w:color w:val="000000"/>
                <w:spacing w:val="2"/>
                <w:sz w:val="28"/>
                <w:szCs w:val="28"/>
              </w:rPr>
              <w:t>Date</w:t>
            </w:r>
          </w:p>
        </w:tc>
        <w:tc>
          <w:tcPr>
            <w:tcW w:w="6922" w:type="dxa"/>
          </w:tcPr>
          <w:p w14:paraId="3D5B87EB" w14:textId="77777777" w:rsidR="00D177CC" w:rsidRDefault="00D177CC">
            <w:pPr>
              <w:rPr>
                <w:rFonts w:cs="Arial"/>
                <w:b/>
                <w:bCs/>
                <w:color w:val="000000"/>
                <w:spacing w:val="2"/>
                <w:sz w:val="28"/>
                <w:szCs w:val="28"/>
              </w:rPr>
            </w:pPr>
          </w:p>
        </w:tc>
      </w:tr>
    </w:tbl>
    <w:p w14:paraId="16233A98" w14:textId="77777777" w:rsidR="00D177CC" w:rsidRDefault="00D177CC">
      <w:pPr>
        <w:rPr>
          <w:b/>
          <w:sz w:val="28"/>
          <w:szCs w:val="28"/>
        </w:rPr>
      </w:pPr>
    </w:p>
    <w:p w14:paraId="608B9BD4" w14:textId="77777777" w:rsidR="00D177CC" w:rsidRDefault="00D177CC">
      <w:pPr>
        <w:rPr>
          <w:b/>
          <w:sz w:val="28"/>
          <w:szCs w:val="28"/>
        </w:rPr>
      </w:pPr>
    </w:p>
    <w:p w14:paraId="66E60036" w14:textId="77777777" w:rsidR="00D177CC" w:rsidRDefault="00D177CC">
      <w:pPr>
        <w:rPr>
          <w:b/>
          <w:sz w:val="28"/>
          <w:szCs w:val="28"/>
        </w:rPr>
      </w:pPr>
    </w:p>
    <w:p w14:paraId="20A2FC8C" w14:textId="77777777" w:rsidR="00D177CC" w:rsidRDefault="00000000">
      <w:pPr>
        <w:rPr>
          <w:b/>
          <w:sz w:val="28"/>
          <w:szCs w:val="28"/>
        </w:rPr>
      </w:pPr>
      <w:r>
        <w:rPr>
          <w:b/>
          <w:sz w:val="28"/>
          <w:szCs w:val="28"/>
        </w:rPr>
        <w:t>Guidance notes on eligibility for funding</w:t>
      </w:r>
    </w:p>
    <w:p w14:paraId="27BF540A" w14:textId="77777777" w:rsidR="00D177CC" w:rsidRDefault="00D177CC">
      <w:pPr>
        <w:rPr>
          <w:b/>
          <w:sz w:val="28"/>
          <w:szCs w:val="28"/>
        </w:rPr>
      </w:pPr>
    </w:p>
    <w:p w14:paraId="7207BA8D" w14:textId="77777777" w:rsidR="00D177CC" w:rsidRDefault="00000000">
      <w:pPr>
        <w:rPr>
          <w:rFonts w:cs="Arial"/>
          <w:sz w:val="28"/>
          <w:szCs w:val="28"/>
        </w:rPr>
      </w:pPr>
      <w:proofErr w:type="gramStart"/>
      <w:r>
        <w:rPr>
          <w:rFonts w:cs="Arial"/>
          <w:sz w:val="28"/>
          <w:szCs w:val="28"/>
        </w:rPr>
        <w:t>In order to</w:t>
      </w:r>
      <w:proofErr w:type="gramEnd"/>
      <w:r>
        <w:rPr>
          <w:rFonts w:cs="Arial"/>
          <w:sz w:val="28"/>
          <w:szCs w:val="28"/>
        </w:rPr>
        <w:t xml:space="preserve"> be eligible for funding, projects should align with at least one of the objectives of CCWF.</w:t>
      </w:r>
    </w:p>
    <w:p w14:paraId="2D8CB8E5" w14:textId="77777777" w:rsidR="00D177CC" w:rsidRDefault="00D177CC">
      <w:pPr>
        <w:rPr>
          <w:rFonts w:cs="Arial"/>
          <w:sz w:val="28"/>
          <w:szCs w:val="28"/>
        </w:rPr>
      </w:pPr>
    </w:p>
    <w:p w14:paraId="0A9E04D5" w14:textId="77777777" w:rsidR="00D177CC" w:rsidRDefault="00000000">
      <w:pPr>
        <w:pStyle w:val="ListParagraph"/>
        <w:numPr>
          <w:ilvl w:val="0"/>
          <w:numId w:val="2"/>
        </w:numPr>
        <w:rPr>
          <w:rFonts w:cs="Arial"/>
          <w:sz w:val="28"/>
          <w:szCs w:val="28"/>
        </w:rPr>
      </w:pPr>
      <w:r>
        <w:rPr>
          <w:rFonts w:cs="Arial"/>
          <w:sz w:val="28"/>
          <w:szCs w:val="28"/>
        </w:rPr>
        <w:t xml:space="preserve">the advancement of community development and sustainability (including rural regeneration), </w:t>
      </w:r>
    </w:p>
    <w:p w14:paraId="6B2C1879" w14:textId="77777777" w:rsidR="00D177CC" w:rsidRDefault="00000000">
      <w:pPr>
        <w:pStyle w:val="ListParagraph"/>
        <w:numPr>
          <w:ilvl w:val="0"/>
          <w:numId w:val="2"/>
        </w:numPr>
        <w:rPr>
          <w:rFonts w:cs="Arial"/>
          <w:sz w:val="28"/>
          <w:szCs w:val="28"/>
        </w:rPr>
      </w:pPr>
      <w:r>
        <w:rPr>
          <w:rFonts w:cs="Arial"/>
          <w:sz w:val="28"/>
          <w:szCs w:val="28"/>
        </w:rPr>
        <w:t>the advancement of education</w:t>
      </w:r>
    </w:p>
    <w:p w14:paraId="15B3C389" w14:textId="77777777" w:rsidR="00D177CC" w:rsidRDefault="00000000">
      <w:pPr>
        <w:pStyle w:val="ListParagraph"/>
        <w:numPr>
          <w:ilvl w:val="0"/>
          <w:numId w:val="2"/>
        </w:numPr>
        <w:rPr>
          <w:rFonts w:cs="Arial"/>
          <w:sz w:val="28"/>
          <w:szCs w:val="28"/>
        </w:rPr>
      </w:pPr>
      <w:r>
        <w:rPr>
          <w:rFonts w:cs="Arial"/>
          <w:sz w:val="28"/>
          <w:szCs w:val="28"/>
        </w:rPr>
        <w:t>the advancement of arts, heritage, culture or science,</w:t>
      </w:r>
    </w:p>
    <w:p w14:paraId="2C610FB3" w14:textId="77777777" w:rsidR="00D177CC" w:rsidRDefault="00000000">
      <w:pPr>
        <w:pStyle w:val="ListParagraph"/>
        <w:numPr>
          <w:ilvl w:val="0"/>
          <w:numId w:val="2"/>
        </w:numPr>
        <w:rPr>
          <w:rFonts w:cs="Arial"/>
          <w:sz w:val="28"/>
          <w:szCs w:val="28"/>
        </w:rPr>
      </w:pPr>
      <w:r>
        <w:rPr>
          <w:rFonts w:cs="Arial"/>
          <w:sz w:val="28"/>
          <w:szCs w:val="28"/>
        </w:rPr>
        <w:t xml:space="preserve">the provision of recreational facilities or the </w:t>
      </w:r>
      <w:proofErr w:type="spellStart"/>
      <w:r>
        <w:rPr>
          <w:rFonts w:cs="Arial"/>
          <w:sz w:val="28"/>
          <w:szCs w:val="28"/>
        </w:rPr>
        <w:t>organisation</w:t>
      </w:r>
      <w:proofErr w:type="spellEnd"/>
      <w:r>
        <w:rPr>
          <w:rFonts w:cs="Arial"/>
          <w:sz w:val="28"/>
          <w:szCs w:val="28"/>
        </w:rPr>
        <w:t xml:space="preserve"> of recreational activities with the object of improving the conditions of life for the persons for whom the facilities or activities are primarily intended,</w:t>
      </w:r>
    </w:p>
    <w:p w14:paraId="22A410F5" w14:textId="77777777" w:rsidR="00D177CC" w:rsidRDefault="00000000">
      <w:pPr>
        <w:pStyle w:val="ListParagraph"/>
        <w:numPr>
          <w:ilvl w:val="0"/>
          <w:numId w:val="2"/>
        </w:numPr>
        <w:rPr>
          <w:rFonts w:cs="Arial"/>
          <w:sz w:val="28"/>
          <w:szCs w:val="28"/>
        </w:rPr>
      </w:pPr>
      <w:r>
        <w:rPr>
          <w:rFonts w:cs="Arial"/>
          <w:sz w:val="28"/>
          <w:szCs w:val="28"/>
        </w:rPr>
        <w:t xml:space="preserve">the advancement of environmental protection or improvement, </w:t>
      </w:r>
    </w:p>
    <w:p w14:paraId="0B2B530F" w14:textId="77777777" w:rsidR="00D177CC" w:rsidRDefault="00000000">
      <w:pPr>
        <w:pStyle w:val="ListParagraph"/>
        <w:numPr>
          <w:ilvl w:val="0"/>
          <w:numId w:val="2"/>
        </w:numPr>
        <w:rPr>
          <w:rFonts w:cs="Arial"/>
          <w:sz w:val="28"/>
          <w:szCs w:val="28"/>
        </w:rPr>
      </w:pPr>
      <w:r>
        <w:rPr>
          <w:sz w:val="28"/>
          <w:szCs w:val="28"/>
        </w:rPr>
        <w:t xml:space="preserve">the advancement of sustainable energy projects, energy efficiency and improved energy management </w:t>
      </w:r>
    </w:p>
    <w:p w14:paraId="181E27F0" w14:textId="77777777" w:rsidR="00D177CC" w:rsidRDefault="00000000">
      <w:pPr>
        <w:pStyle w:val="ListParagraph"/>
        <w:numPr>
          <w:ilvl w:val="0"/>
          <w:numId w:val="2"/>
        </w:numPr>
        <w:rPr>
          <w:rFonts w:cs="Arial"/>
          <w:sz w:val="28"/>
          <w:szCs w:val="28"/>
        </w:rPr>
      </w:pPr>
      <w:r>
        <w:rPr>
          <w:rFonts w:cs="Arial"/>
          <w:sz w:val="28"/>
          <w:szCs w:val="28"/>
        </w:rPr>
        <w:t>the relief of those in need by reason of age, ill-health, disability, financial hardship or other disadvantage,</w:t>
      </w:r>
      <w:r>
        <w:rPr>
          <w:sz w:val="28"/>
          <w:szCs w:val="28"/>
        </w:rPr>
        <w:t xml:space="preserve">  </w:t>
      </w:r>
    </w:p>
    <w:p w14:paraId="57EEF296" w14:textId="77777777" w:rsidR="00D177CC" w:rsidRDefault="00D177CC">
      <w:pPr>
        <w:rPr>
          <w:rFonts w:cs="Arial"/>
          <w:sz w:val="28"/>
          <w:szCs w:val="28"/>
        </w:rPr>
      </w:pPr>
    </w:p>
    <w:p w14:paraId="04DD3A84" w14:textId="77777777" w:rsidR="00D177CC" w:rsidRDefault="00000000">
      <w:pPr>
        <w:rPr>
          <w:rFonts w:cs="Arial"/>
          <w:sz w:val="28"/>
          <w:szCs w:val="28"/>
        </w:rPr>
      </w:pPr>
      <w:r>
        <w:rPr>
          <w:rFonts w:cs="Arial"/>
          <w:sz w:val="28"/>
          <w:szCs w:val="28"/>
        </w:rPr>
        <w:t xml:space="preserve">The activities and operations of the beneficiaries should be within the area (but not exclusively) of Campbeltown Community Windfarm Fund. </w:t>
      </w:r>
    </w:p>
    <w:p w14:paraId="361A7B26" w14:textId="77777777" w:rsidR="00D177CC" w:rsidRDefault="00D177CC">
      <w:pPr>
        <w:rPr>
          <w:rFonts w:cs="Arial"/>
          <w:sz w:val="28"/>
          <w:szCs w:val="28"/>
        </w:rPr>
      </w:pPr>
    </w:p>
    <w:p w14:paraId="30F32631" w14:textId="77777777" w:rsidR="00D177CC" w:rsidRDefault="00000000">
      <w:pPr>
        <w:rPr>
          <w:b/>
          <w:sz w:val="28"/>
          <w:szCs w:val="28"/>
        </w:rPr>
      </w:pPr>
      <w:r>
        <w:rPr>
          <w:rFonts w:cs="Arial"/>
          <w:sz w:val="28"/>
          <w:szCs w:val="28"/>
        </w:rPr>
        <w:t xml:space="preserve">On completion of their project all beneficiaries must complete a project report advising CCWF of how the project went.  </w:t>
      </w:r>
    </w:p>
    <w:p w14:paraId="7B0CE0EA" w14:textId="77777777" w:rsidR="00D177CC" w:rsidRDefault="00D177CC">
      <w:pPr>
        <w:spacing w:beforeAutospacing="1" w:afterAutospacing="1"/>
        <w:rPr>
          <w:rFonts w:ascii="Times" w:hAnsi="Times" w:hint="eastAsia"/>
        </w:rPr>
      </w:pPr>
    </w:p>
    <w:p w14:paraId="381D7D46" w14:textId="77777777" w:rsidR="00D177CC" w:rsidRDefault="00000000">
      <w:pPr>
        <w:rPr>
          <w:rFonts w:ascii="Times" w:hAnsi="Times" w:hint="eastAsia"/>
        </w:rPr>
      </w:pPr>
      <w:r>
        <w:br w:type="page"/>
      </w:r>
    </w:p>
    <w:p w14:paraId="5E5BC177" w14:textId="77777777" w:rsidR="00D177CC" w:rsidRDefault="00D177CC">
      <w:pPr>
        <w:spacing w:beforeAutospacing="1" w:afterAutospacing="1"/>
        <w:rPr>
          <w:rFonts w:ascii="Times" w:hAnsi="Times" w:hint="eastAsia"/>
        </w:rPr>
      </w:pPr>
    </w:p>
    <w:p w14:paraId="0119E6AC" w14:textId="77777777" w:rsidR="00D177CC" w:rsidRDefault="00000000">
      <w:pPr>
        <w:spacing w:beforeAutospacing="1" w:afterAutospacing="1"/>
        <w:rPr>
          <w:rFonts w:ascii="Times" w:hAnsi="Times" w:hint="eastAsia"/>
          <w:color w:val="0000FF"/>
        </w:rPr>
      </w:pPr>
      <w:r>
        <w:rPr>
          <w:rFonts w:ascii="Times" w:hAnsi="Times"/>
        </w:rPr>
        <w:t xml:space="preserve">Our Contact Email Address is: </w:t>
      </w:r>
      <w:r>
        <w:rPr>
          <w:rFonts w:ascii="Times" w:hAnsi="Times"/>
          <w:color w:val="0000FF"/>
        </w:rPr>
        <w:t xml:space="preserve">ccwf.applications@campbeltowncommunitycouncil.uk </w:t>
      </w:r>
    </w:p>
    <w:p w14:paraId="59B3124D" w14:textId="77777777" w:rsidR="00D177CC" w:rsidRDefault="00000000">
      <w:pPr>
        <w:spacing w:beforeAutospacing="1" w:afterAutospacing="1"/>
        <w:rPr>
          <w:rFonts w:ascii="Times" w:hAnsi="Times" w:hint="eastAsia"/>
        </w:rPr>
      </w:pPr>
      <w:r>
        <w:rPr>
          <w:rFonts w:ascii="Times" w:hAnsi="Times"/>
        </w:rPr>
        <w:t xml:space="preserve">Our Website Pages can be found at: </w:t>
      </w:r>
      <w:r>
        <w:rPr>
          <w:rFonts w:ascii="Times" w:hAnsi="Times"/>
          <w:color w:val="0000FF"/>
        </w:rPr>
        <w:t>www.campbeltowncommunitycouncil.uk</w:t>
      </w:r>
    </w:p>
    <w:p w14:paraId="45D1E831" w14:textId="77777777" w:rsidR="00D177CC" w:rsidRDefault="00000000">
      <w:pPr>
        <w:spacing w:beforeAutospacing="1" w:afterAutospacing="1"/>
        <w:rPr>
          <w:rFonts w:ascii="Times" w:hAnsi="Times" w:hint="eastAsia"/>
        </w:rPr>
      </w:pPr>
      <w:r>
        <w:rPr>
          <w:rFonts w:ascii="Times" w:hAnsi="Times" w:cs="Arial"/>
          <w:b/>
          <w:bCs/>
        </w:rPr>
        <w:t xml:space="preserve">The type of personal information we collect </w:t>
      </w:r>
    </w:p>
    <w:p w14:paraId="20C58B66" w14:textId="77777777" w:rsidR="00D177CC" w:rsidRDefault="00000000">
      <w:pPr>
        <w:spacing w:beforeAutospacing="1" w:afterAutospacing="1"/>
        <w:rPr>
          <w:rFonts w:ascii="Times" w:hAnsi="Times" w:hint="eastAsia"/>
        </w:rPr>
      </w:pPr>
      <w:r>
        <w:rPr>
          <w:rFonts w:ascii="Times" w:hAnsi="Times"/>
        </w:rPr>
        <w:t xml:space="preserve">We currently collect and process the following information: </w:t>
      </w:r>
    </w:p>
    <w:p w14:paraId="55819B99" w14:textId="77777777" w:rsidR="00D177CC" w:rsidRDefault="00000000">
      <w:pPr>
        <w:spacing w:beforeAutospacing="1" w:afterAutospacing="1"/>
        <w:rPr>
          <w:rFonts w:ascii="Times" w:hAnsi="Times" w:hint="eastAsia"/>
        </w:rPr>
      </w:pPr>
      <w:r>
        <w:rPr>
          <w:rFonts w:ascii="Times" w:hAnsi="Times"/>
        </w:rPr>
        <w:t xml:space="preserve">• Name, address, telephone number and email address of the person </w:t>
      </w:r>
      <w:proofErr w:type="gramStart"/>
      <w:r>
        <w:rPr>
          <w:rFonts w:ascii="Times" w:hAnsi="Times"/>
        </w:rPr>
        <w:t>submitting an application</w:t>
      </w:r>
      <w:proofErr w:type="gramEnd"/>
      <w:r>
        <w:rPr>
          <w:rFonts w:ascii="Times" w:hAnsi="Times"/>
        </w:rPr>
        <w:t xml:space="preserve"> for grant funding </w:t>
      </w:r>
    </w:p>
    <w:p w14:paraId="683B2AB9" w14:textId="77777777" w:rsidR="00D177CC" w:rsidRDefault="00000000">
      <w:pPr>
        <w:spacing w:beforeAutospacing="1" w:afterAutospacing="1"/>
        <w:rPr>
          <w:rFonts w:ascii="Times" w:hAnsi="Times" w:hint="eastAsia"/>
        </w:rPr>
      </w:pPr>
      <w:r>
        <w:rPr>
          <w:rFonts w:ascii="Times" w:hAnsi="Times" w:cs="Arial"/>
          <w:b/>
          <w:bCs/>
        </w:rPr>
        <w:t xml:space="preserve">How we get the personal information and why we have it </w:t>
      </w:r>
    </w:p>
    <w:p w14:paraId="40E2FBDC" w14:textId="77777777" w:rsidR="00D177CC" w:rsidRDefault="00000000">
      <w:pPr>
        <w:spacing w:beforeAutospacing="1" w:afterAutospacing="1"/>
        <w:rPr>
          <w:rFonts w:ascii="Times" w:hAnsi="Times" w:hint="eastAsia"/>
        </w:rPr>
      </w:pPr>
      <w:r>
        <w:rPr>
          <w:rFonts w:ascii="Times" w:hAnsi="Times"/>
        </w:rPr>
        <w:t xml:space="preserve">Most of the personal information we process is provided to us directly by you </w:t>
      </w:r>
      <w:proofErr w:type="gramStart"/>
      <w:r>
        <w:rPr>
          <w:rFonts w:ascii="Times" w:hAnsi="Times"/>
        </w:rPr>
        <w:t>so as to</w:t>
      </w:r>
      <w:proofErr w:type="gramEnd"/>
      <w:r>
        <w:rPr>
          <w:rFonts w:ascii="Times" w:hAnsi="Times"/>
        </w:rPr>
        <w:t xml:space="preserve"> provide a contact point for the charity, community group or voluntary </w:t>
      </w:r>
      <w:proofErr w:type="spellStart"/>
      <w:r>
        <w:rPr>
          <w:rFonts w:ascii="Times" w:hAnsi="Times"/>
        </w:rPr>
        <w:t>organisation</w:t>
      </w:r>
      <w:proofErr w:type="spellEnd"/>
      <w:r>
        <w:rPr>
          <w:rFonts w:ascii="Times" w:hAnsi="Times"/>
        </w:rPr>
        <w:t xml:space="preserve"> you represent and </w:t>
      </w:r>
      <w:proofErr w:type="gramStart"/>
      <w:r>
        <w:rPr>
          <w:rFonts w:ascii="Times" w:hAnsi="Times"/>
        </w:rPr>
        <w:t>submit an application</w:t>
      </w:r>
      <w:proofErr w:type="gramEnd"/>
      <w:r>
        <w:rPr>
          <w:rFonts w:ascii="Times" w:hAnsi="Times"/>
        </w:rPr>
        <w:t xml:space="preserve"> on behalf of. </w:t>
      </w:r>
    </w:p>
    <w:p w14:paraId="5EE4FC0A" w14:textId="77777777" w:rsidR="00D177CC" w:rsidRDefault="00000000">
      <w:pPr>
        <w:spacing w:beforeAutospacing="1" w:afterAutospacing="1"/>
        <w:rPr>
          <w:rFonts w:ascii="Times" w:hAnsi="Times" w:hint="eastAsia"/>
        </w:rPr>
      </w:pPr>
      <w:r>
        <w:rPr>
          <w:rFonts w:ascii="Times" w:hAnsi="Times"/>
        </w:rPr>
        <w:t xml:space="preserve">We use the information you have given us </w:t>
      </w:r>
      <w:proofErr w:type="gramStart"/>
      <w:r>
        <w:rPr>
          <w:rFonts w:ascii="Times" w:hAnsi="Times"/>
        </w:rPr>
        <w:t>in order to</w:t>
      </w:r>
      <w:proofErr w:type="gramEnd"/>
      <w:r>
        <w:rPr>
          <w:rFonts w:ascii="Times" w:hAnsi="Times"/>
        </w:rPr>
        <w:t xml:space="preserve"> communicate with you and advise on progress with and outcome of the application. </w:t>
      </w:r>
    </w:p>
    <w:p w14:paraId="11A5F2AA" w14:textId="77777777" w:rsidR="00D177CC" w:rsidRDefault="00000000">
      <w:pPr>
        <w:spacing w:beforeAutospacing="1" w:afterAutospacing="1"/>
        <w:rPr>
          <w:rFonts w:ascii="Times" w:hAnsi="Times" w:hint="eastAsia"/>
        </w:rPr>
      </w:pPr>
      <w:r>
        <w:rPr>
          <w:rFonts w:ascii="Times" w:hAnsi="Times"/>
        </w:rPr>
        <w:t xml:space="preserve">We may also contact you to submit further non-personal information regarding the application you have made and the group you represent. </w:t>
      </w:r>
    </w:p>
    <w:p w14:paraId="265B0DDF" w14:textId="77777777" w:rsidR="00D177CC" w:rsidRDefault="00000000">
      <w:pPr>
        <w:spacing w:beforeAutospacing="1" w:afterAutospacing="1"/>
        <w:rPr>
          <w:rFonts w:ascii="Times" w:hAnsi="Times" w:hint="eastAsia"/>
        </w:rPr>
      </w:pPr>
      <w:r>
        <w:rPr>
          <w:rFonts w:ascii="Times" w:hAnsi="Times"/>
        </w:rPr>
        <w:t xml:space="preserve">We may share this information with: </w:t>
      </w:r>
    </w:p>
    <w:p w14:paraId="0E2FDAA3" w14:textId="77777777" w:rsidR="00D177CC" w:rsidRDefault="00000000">
      <w:pPr>
        <w:numPr>
          <w:ilvl w:val="0"/>
          <w:numId w:val="3"/>
        </w:numPr>
        <w:spacing w:beforeAutospacing="1"/>
        <w:rPr>
          <w:rFonts w:ascii="Times" w:hAnsi="Times" w:hint="eastAsia"/>
        </w:rPr>
      </w:pPr>
      <w:r>
        <w:rPr>
          <w:rFonts w:ascii="Times" w:hAnsi="Times"/>
        </w:rPr>
        <w:t xml:space="preserve">Scottish Power Renewables who provide much of the community benefit funds from their wind farms in Kintyre and may require the contact details of applicants to carry out audits of how grant funding has been spent </w:t>
      </w:r>
      <w:proofErr w:type="gramStart"/>
      <w:r>
        <w:rPr>
          <w:rFonts w:ascii="Times" w:hAnsi="Times"/>
        </w:rPr>
        <w:t>and also</w:t>
      </w:r>
      <w:proofErr w:type="gramEnd"/>
      <w:r>
        <w:rPr>
          <w:rFonts w:ascii="Times" w:hAnsi="Times"/>
        </w:rPr>
        <w:t xml:space="preserve"> compliance with funding criteria. </w:t>
      </w:r>
    </w:p>
    <w:p w14:paraId="5CE362A6" w14:textId="77777777" w:rsidR="00D177CC" w:rsidRDefault="00000000">
      <w:pPr>
        <w:numPr>
          <w:ilvl w:val="0"/>
          <w:numId w:val="3"/>
        </w:numPr>
        <w:rPr>
          <w:rFonts w:ascii="Times" w:hAnsi="Times" w:hint="eastAsia"/>
        </w:rPr>
      </w:pPr>
      <w:r>
        <w:rPr>
          <w:rFonts w:ascii="Times" w:hAnsi="Times"/>
        </w:rPr>
        <w:t xml:space="preserve">Other providers of community benefit funds who may require your contact details for audit and compliance purposes </w:t>
      </w:r>
    </w:p>
    <w:p w14:paraId="1A4C666E" w14:textId="77777777" w:rsidR="00D177CC" w:rsidRDefault="00000000">
      <w:pPr>
        <w:pStyle w:val="ListParagraph"/>
        <w:numPr>
          <w:ilvl w:val="0"/>
          <w:numId w:val="3"/>
        </w:numPr>
        <w:spacing w:afterAutospacing="1"/>
        <w:rPr>
          <w:rFonts w:ascii="Times" w:hAnsi="Times" w:hint="eastAsia"/>
        </w:rPr>
      </w:pPr>
      <w:r>
        <w:rPr>
          <w:rFonts w:ascii="Times" w:hAnsi="Times"/>
        </w:rPr>
        <w:t xml:space="preserve">The CCWF auditor who will have access to all applications during the annual audit of the accounts </w:t>
      </w:r>
    </w:p>
    <w:p w14:paraId="00024190" w14:textId="77777777" w:rsidR="00D177CC" w:rsidRDefault="00000000">
      <w:pPr>
        <w:spacing w:beforeAutospacing="1" w:afterAutospacing="1"/>
        <w:ind w:hanging="360"/>
        <w:rPr>
          <w:rFonts w:ascii="Times" w:hAnsi="Times" w:hint="eastAsia"/>
        </w:rPr>
      </w:pPr>
      <w:r>
        <w:rPr>
          <w:rFonts w:ascii="Times" w:hAnsi="Times"/>
        </w:rPr>
        <w:tab/>
        <w:t xml:space="preserve">Under the General Data Protection Regulation (GDPR), the lawful bases we rely on for processing this information is consent. </w:t>
      </w:r>
    </w:p>
    <w:p w14:paraId="7199DC3E" w14:textId="77777777" w:rsidR="00D177CC" w:rsidRDefault="00000000">
      <w:pPr>
        <w:spacing w:beforeAutospacing="1" w:afterAutospacing="1"/>
        <w:rPr>
          <w:rFonts w:ascii="Times" w:hAnsi="Times" w:hint="eastAsia"/>
        </w:rPr>
      </w:pPr>
      <w:r>
        <w:rPr>
          <w:rFonts w:ascii="Times" w:hAnsi="Times"/>
        </w:rPr>
        <w:t xml:space="preserve">By completing and </w:t>
      </w:r>
      <w:proofErr w:type="gramStart"/>
      <w:r>
        <w:rPr>
          <w:rFonts w:ascii="Times" w:hAnsi="Times"/>
        </w:rPr>
        <w:t>submitting an application</w:t>
      </w:r>
      <w:proofErr w:type="gramEnd"/>
      <w:r>
        <w:rPr>
          <w:rFonts w:ascii="Times" w:hAnsi="Times"/>
        </w:rPr>
        <w:t xml:space="preserve"> to us you are giving your consent for your name and contact details to be held and stored by CCWF. You </w:t>
      </w:r>
      <w:proofErr w:type="gramStart"/>
      <w:r>
        <w:rPr>
          <w:rFonts w:ascii="Times" w:hAnsi="Times"/>
        </w:rPr>
        <w:t>are able to</w:t>
      </w:r>
      <w:proofErr w:type="gramEnd"/>
      <w:r>
        <w:rPr>
          <w:rFonts w:ascii="Times" w:hAnsi="Times"/>
        </w:rPr>
        <w:t xml:space="preserve"> remove your consent at any time. You can do this by contacting the secretary at </w:t>
      </w:r>
      <w:r>
        <w:rPr>
          <w:rFonts w:ascii="Times" w:hAnsi="Times"/>
          <w:color w:val="0000FF"/>
        </w:rPr>
        <w:t xml:space="preserve">ccwf.applications@campbeltowncommunitycouncil.uk </w:t>
      </w:r>
      <w:r>
        <w:rPr>
          <w:rFonts w:ascii="Times" w:hAnsi="Times"/>
        </w:rPr>
        <w:t xml:space="preserve">or by phone on 01586 551162. </w:t>
      </w:r>
    </w:p>
    <w:p w14:paraId="36A339CD" w14:textId="77777777" w:rsidR="00D177CC" w:rsidRDefault="00000000">
      <w:pPr>
        <w:spacing w:beforeAutospacing="1" w:afterAutospacing="1"/>
        <w:rPr>
          <w:rFonts w:ascii="Times" w:hAnsi="Times" w:hint="eastAsia"/>
        </w:rPr>
      </w:pPr>
      <w:r>
        <w:rPr>
          <w:rFonts w:ascii="Times" w:hAnsi="Times" w:cs="Arial"/>
          <w:b/>
          <w:bCs/>
        </w:rPr>
        <w:t xml:space="preserve">How we store your personal information </w:t>
      </w:r>
    </w:p>
    <w:p w14:paraId="2EED37BA" w14:textId="77777777" w:rsidR="00D177CC" w:rsidRDefault="00000000">
      <w:pPr>
        <w:spacing w:beforeAutospacing="1" w:afterAutospacing="1"/>
        <w:rPr>
          <w:rFonts w:ascii="Times" w:hAnsi="Times" w:hint="eastAsia"/>
        </w:rPr>
      </w:pPr>
      <w:r>
        <w:rPr>
          <w:rFonts w:ascii="Times" w:hAnsi="Times"/>
        </w:rPr>
        <w:t>Your information is securely stored at the secretary’s home address in both paper and digital format</w:t>
      </w:r>
      <w:r>
        <w:rPr>
          <w:rFonts w:ascii="Times" w:hAnsi="Times"/>
          <w:color w:val="FF0000"/>
        </w:rPr>
        <w:t xml:space="preserve">. </w:t>
      </w:r>
    </w:p>
    <w:p w14:paraId="5D7FB4A2" w14:textId="77777777" w:rsidR="00D177CC" w:rsidRDefault="00000000">
      <w:pPr>
        <w:spacing w:beforeAutospacing="1" w:afterAutospacing="1"/>
        <w:rPr>
          <w:rFonts w:ascii="Times" w:hAnsi="Times" w:hint="eastAsia"/>
        </w:rPr>
      </w:pPr>
      <w:r>
        <w:rPr>
          <w:rFonts w:ascii="Times" w:hAnsi="Times"/>
        </w:rPr>
        <w:t xml:space="preserve">We keep copies of application forms with your contact details for an indeterminate period for archive, research and statistical purposes. Data is also retained for purposes of fraud prevention and detection. </w:t>
      </w:r>
    </w:p>
    <w:p w14:paraId="0741916F" w14:textId="77777777" w:rsidR="00D177CC" w:rsidRDefault="00000000">
      <w:pPr>
        <w:spacing w:beforeAutospacing="1" w:afterAutospacing="1"/>
        <w:rPr>
          <w:rFonts w:ascii="Times" w:hAnsi="Times" w:hint="eastAsia"/>
        </w:rPr>
      </w:pPr>
      <w:r>
        <w:rPr>
          <w:rFonts w:ascii="Times" w:hAnsi="Times"/>
        </w:rPr>
        <w:t xml:space="preserve">At a point where retention is no longer considered necessary application forms, along with personal data, will be destroyed. This will be done by shredding and deletion of data from digital storage systems. </w:t>
      </w:r>
    </w:p>
    <w:p w14:paraId="7974F5FC" w14:textId="77777777" w:rsidR="00D177CC" w:rsidRDefault="00D177CC">
      <w:pPr>
        <w:spacing w:beforeAutospacing="1" w:afterAutospacing="1"/>
        <w:rPr>
          <w:rFonts w:ascii="Times" w:hAnsi="Times" w:cs="Arial" w:hint="eastAsia"/>
          <w:b/>
          <w:bCs/>
        </w:rPr>
      </w:pPr>
    </w:p>
    <w:p w14:paraId="170DBA43" w14:textId="77777777" w:rsidR="00D177CC" w:rsidRDefault="00D177CC">
      <w:pPr>
        <w:spacing w:beforeAutospacing="1" w:afterAutospacing="1"/>
        <w:rPr>
          <w:rFonts w:ascii="Times" w:hAnsi="Times" w:cs="Arial" w:hint="eastAsia"/>
          <w:b/>
          <w:bCs/>
        </w:rPr>
      </w:pPr>
    </w:p>
    <w:p w14:paraId="04AF5D9B" w14:textId="77777777" w:rsidR="00D177CC" w:rsidRDefault="00000000">
      <w:pPr>
        <w:spacing w:beforeAutospacing="1" w:afterAutospacing="1"/>
        <w:rPr>
          <w:rFonts w:ascii="Times" w:hAnsi="Times" w:hint="eastAsia"/>
        </w:rPr>
      </w:pPr>
      <w:r>
        <w:rPr>
          <w:rFonts w:ascii="Times" w:hAnsi="Times" w:cs="Arial"/>
          <w:b/>
          <w:bCs/>
        </w:rPr>
        <w:t xml:space="preserve">Your data protection rights </w:t>
      </w:r>
    </w:p>
    <w:p w14:paraId="56A6BECD" w14:textId="77777777" w:rsidR="00D177CC" w:rsidRDefault="00000000">
      <w:pPr>
        <w:spacing w:beforeAutospacing="1" w:afterAutospacing="1"/>
        <w:rPr>
          <w:rFonts w:ascii="Times" w:hAnsi="Times" w:hint="eastAsia"/>
        </w:rPr>
      </w:pPr>
      <w:r>
        <w:rPr>
          <w:rFonts w:ascii="Times" w:hAnsi="Times"/>
        </w:rPr>
        <w:t xml:space="preserve">Under data protection law, you have rights including: </w:t>
      </w:r>
    </w:p>
    <w:p w14:paraId="55F2A0DA" w14:textId="77777777" w:rsidR="00D177CC" w:rsidRDefault="00000000">
      <w:pPr>
        <w:spacing w:beforeAutospacing="1" w:afterAutospacing="1"/>
        <w:rPr>
          <w:rFonts w:ascii="Times" w:hAnsi="Times" w:hint="eastAsia"/>
        </w:rPr>
      </w:pPr>
      <w:r>
        <w:rPr>
          <w:rFonts w:ascii="Times" w:hAnsi="Times" w:cs="Arial"/>
          <w:b/>
          <w:bCs/>
        </w:rPr>
        <w:t xml:space="preserve">Your right of access </w:t>
      </w:r>
      <w:r>
        <w:rPr>
          <w:rFonts w:ascii="Times" w:hAnsi="Times"/>
        </w:rPr>
        <w:t xml:space="preserve">- You have the right to ask us for copies of your personal information. </w:t>
      </w:r>
    </w:p>
    <w:p w14:paraId="5811B7FD" w14:textId="77777777" w:rsidR="00D177CC" w:rsidRDefault="00000000">
      <w:pPr>
        <w:spacing w:beforeAutospacing="1" w:afterAutospacing="1"/>
        <w:rPr>
          <w:rFonts w:ascii="Times" w:hAnsi="Times" w:hint="eastAsia"/>
        </w:rPr>
      </w:pPr>
      <w:r>
        <w:rPr>
          <w:rFonts w:ascii="Times" w:hAnsi="Times" w:cs="Arial"/>
          <w:b/>
          <w:bCs/>
        </w:rPr>
        <w:t xml:space="preserve">Your right to rectification </w:t>
      </w:r>
      <w:r>
        <w:rPr>
          <w:rFonts w:ascii="Times" w:hAnsi="Times"/>
        </w:rPr>
        <w:t xml:space="preserve">- You have the right to ask us to rectify personal information you think is inaccurate. You also have the right to ask us to complete information you think is incomplete. </w:t>
      </w:r>
    </w:p>
    <w:p w14:paraId="3ACC5B39" w14:textId="77777777" w:rsidR="00D177CC" w:rsidRDefault="00000000">
      <w:pPr>
        <w:spacing w:beforeAutospacing="1" w:afterAutospacing="1"/>
        <w:rPr>
          <w:rFonts w:ascii="Times" w:hAnsi="Times" w:hint="eastAsia"/>
        </w:rPr>
      </w:pPr>
      <w:r>
        <w:rPr>
          <w:rFonts w:ascii="Times" w:hAnsi="Times" w:cs="Arial"/>
          <w:b/>
          <w:bCs/>
        </w:rPr>
        <w:t xml:space="preserve">Your right to erasure </w:t>
      </w:r>
      <w:r>
        <w:rPr>
          <w:rFonts w:ascii="Times" w:hAnsi="Times"/>
        </w:rPr>
        <w:t xml:space="preserve">- You have the right to ask us to erase your personal information in certain circumstances. </w:t>
      </w:r>
    </w:p>
    <w:p w14:paraId="4CD46C47" w14:textId="77777777" w:rsidR="00D177CC" w:rsidRDefault="00000000">
      <w:pPr>
        <w:spacing w:beforeAutospacing="1" w:afterAutospacing="1"/>
        <w:rPr>
          <w:rFonts w:ascii="Times" w:hAnsi="Times" w:hint="eastAsia"/>
        </w:rPr>
      </w:pPr>
      <w:r>
        <w:rPr>
          <w:rFonts w:ascii="Times" w:hAnsi="Times"/>
        </w:rPr>
        <w:t xml:space="preserve">You are not required to pay any charge for exercising your rights. If you make a request, we have one month to respond to you. </w:t>
      </w:r>
    </w:p>
    <w:p w14:paraId="0C4AC014" w14:textId="77777777" w:rsidR="00D177CC" w:rsidRDefault="00000000">
      <w:pPr>
        <w:spacing w:beforeAutospacing="1" w:afterAutospacing="1"/>
        <w:rPr>
          <w:rFonts w:ascii="Times" w:hAnsi="Times" w:hint="eastAsia"/>
        </w:rPr>
      </w:pPr>
      <w:r>
        <w:rPr>
          <w:rFonts w:ascii="Times" w:hAnsi="Times"/>
        </w:rPr>
        <w:t xml:space="preserve">Please contact us by email at </w:t>
      </w:r>
      <w:r>
        <w:rPr>
          <w:rFonts w:ascii="Times" w:hAnsi="Times"/>
          <w:color w:val="0000FF"/>
        </w:rPr>
        <w:t xml:space="preserve">ccwf.applications@campbeltowncommunitycouncil.uk </w:t>
      </w:r>
      <w:r>
        <w:rPr>
          <w:rFonts w:ascii="Times" w:hAnsi="Times"/>
        </w:rPr>
        <w:t xml:space="preserve">or by phone on 01586 551162 if you wish to make a request. </w:t>
      </w:r>
    </w:p>
    <w:p w14:paraId="2AB78267" w14:textId="77777777" w:rsidR="00D177CC" w:rsidRDefault="00000000">
      <w:pPr>
        <w:spacing w:beforeAutospacing="1" w:afterAutospacing="1"/>
        <w:rPr>
          <w:rFonts w:ascii="Times" w:hAnsi="Times" w:hint="eastAsia"/>
        </w:rPr>
      </w:pPr>
      <w:r>
        <w:rPr>
          <w:rFonts w:ascii="Times" w:hAnsi="Times" w:cs="Arial"/>
          <w:b/>
          <w:bCs/>
        </w:rPr>
        <w:t xml:space="preserve">How to complain </w:t>
      </w:r>
    </w:p>
    <w:p w14:paraId="5D1279AA" w14:textId="77777777" w:rsidR="00D177CC" w:rsidRDefault="00000000">
      <w:pPr>
        <w:spacing w:beforeAutospacing="1" w:afterAutospacing="1"/>
        <w:rPr>
          <w:rFonts w:ascii="Times" w:hAnsi="Times" w:hint="eastAsia"/>
        </w:rPr>
      </w:pPr>
      <w:r>
        <w:rPr>
          <w:rFonts w:ascii="Times" w:hAnsi="Times"/>
        </w:rPr>
        <w:t xml:space="preserve">If you have any concerns about our use of your personal information, you can make a complaint to us by email at </w:t>
      </w:r>
      <w:r>
        <w:rPr>
          <w:rFonts w:ascii="Times" w:hAnsi="Times"/>
          <w:color w:val="0000FF"/>
        </w:rPr>
        <w:t xml:space="preserve">ccwf.@campbeltowncommunitycouncil.uk </w:t>
      </w:r>
      <w:r>
        <w:rPr>
          <w:rFonts w:ascii="Times" w:hAnsi="Times"/>
        </w:rPr>
        <w:t>or by phone on 01586551162</w:t>
      </w:r>
    </w:p>
    <w:p w14:paraId="28D25D34" w14:textId="77777777" w:rsidR="00D177CC" w:rsidRDefault="00000000">
      <w:pPr>
        <w:spacing w:beforeAutospacing="1" w:afterAutospacing="1"/>
        <w:rPr>
          <w:rFonts w:ascii="Times" w:hAnsi="Times" w:hint="eastAsia"/>
        </w:rPr>
      </w:pPr>
      <w:r>
        <w:rPr>
          <w:rFonts w:ascii="Times" w:hAnsi="Times"/>
        </w:rPr>
        <w:t xml:space="preserve">You can also complain to the ICO if you are unhappy with how we have used your data. </w:t>
      </w:r>
    </w:p>
    <w:p w14:paraId="294E63B1" w14:textId="77777777" w:rsidR="00D177CC" w:rsidRDefault="00000000">
      <w:pPr>
        <w:spacing w:beforeAutospacing="1" w:afterAutospacing="1"/>
        <w:rPr>
          <w:rFonts w:ascii="Times" w:hAnsi="Times" w:hint="eastAsia"/>
        </w:rPr>
      </w:pPr>
      <w:r>
        <w:rPr>
          <w:rFonts w:ascii="Times" w:hAnsi="Times"/>
        </w:rPr>
        <w:t xml:space="preserve">The ICO’s address: </w:t>
      </w:r>
    </w:p>
    <w:p w14:paraId="3F5341EF" w14:textId="77777777" w:rsidR="00D177CC" w:rsidRDefault="00000000">
      <w:pPr>
        <w:spacing w:beforeAutospacing="1" w:afterAutospacing="1"/>
        <w:rPr>
          <w:rFonts w:ascii="Times" w:hAnsi="Times" w:hint="eastAsia"/>
        </w:rPr>
      </w:pPr>
      <w:r>
        <w:rPr>
          <w:rFonts w:ascii="Times" w:hAnsi="Times"/>
        </w:rPr>
        <w:t>Information Commissioner’s Office Wycliffe House</w:t>
      </w:r>
      <w:r>
        <w:rPr>
          <w:rFonts w:ascii="Times" w:hAnsi="Times"/>
        </w:rPr>
        <w:br/>
        <w:t>Water Lane</w:t>
      </w:r>
      <w:r>
        <w:rPr>
          <w:rFonts w:ascii="Times" w:hAnsi="Times"/>
        </w:rPr>
        <w:br/>
        <w:t xml:space="preserve">Wilmslow </w:t>
      </w:r>
    </w:p>
    <w:p w14:paraId="78155659" w14:textId="77777777" w:rsidR="00D177CC" w:rsidRDefault="00000000">
      <w:pPr>
        <w:spacing w:beforeAutospacing="1" w:afterAutospacing="1"/>
        <w:rPr>
          <w:rFonts w:ascii="Times" w:hAnsi="Times" w:hint="eastAsia"/>
        </w:rPr>
      </w:pPr>
      <w:r>
        <w:rPr>
          <w:rFonts w:ascii="Times" w:hAnsi="Times"/>
        </w:rPr>
        <w:t xml:space="preserve">Cheshire SK9 5AF </w:t>
      </w:r>
    </w:p>
    <w:p w14:paraId="659E7D14" w14:textId="77777777" w:rsidR="00D177CC" w:rsidRDefault="00000000">
      <w:pPr>
        <w:spacing w:beforeAutospacing="1" w:afterAutospacing="1"/>
        <w:rPr>
          <w:rFonts w:ascii="Times" w:hAnsi="Times" w:hint="eastAsia"/>
        </w:rPr>
      </w:pPr>
      <w:r>
        <w:rPr>
          <w:rFonts w:ascii="Times" w:hAnsi="Times"/>
        </w:rPr>
        <w:t xml:space="preserve">Helpline number: 0303 123 1113 ICO website: </w:t>
      </w:r>
      <w:r>
        <w:rPr>
          <w:rFonts w:ascii="Times" w:hAnsi="Times"/>
          <w:color w:val="0000FF"/>
        </w:rPr>
        <w:t xml:space="preserve">https://www.ico.org.uk </w:t>
      </w:r>
    </w:p>
    <w:p w14:paraId="0C3165ED" w14:textId="77777777" w:rsidR="00D177CC" w:rsidRDefault="00D177CC">
      <w:pPr>
        <w:rPr>
          <w:b/>
          <w:sz w:val="28"/>
          <w:szCs w:val="28"/>
        </w:rPr>
      </w:pPr>
    </w:p>
    <w:sectPr w:rsidR="00D177CC">
      <w:headerReference w:type="even" r:id="rId8"/>
      <w:headerReference w:type="default" r:id="rId9"/>
      <w:footerReference w:type="even" r:id="rId10"/>
      <w:footerReference w:type="default" r:id="rId11"/>
      <w:headerReference w:type="first" r:id="rId12"/>
      <w:footerReference w:type="first" r:id="rId13"/>
      <w:pgSz w:w="11906" w:h="16838"/>
      <w:pgMar w:top="765" w:right="720" w:bottom="720" w:left="72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7DE27" w14:textId="77777777" w:rsidR="00AC31E8" w:rsidRDefault="00AC31E8">
      <w:r>
        <w:separator/>
      </w:r>
    </w:p>
  </w:endnote>
  <w:endnote w:type="continuationSeparator" w:id="0">
    <w:p w14:paraId="78C922DE" w14:textId="77777777" w:rsidR="00AC31E8" w:rsidRDefault="00AC3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Bold Italic">
    <w:panose1 w:val="020B0604020202020204"/>
    <w:charset w:val="00"/>
    <w:family w:val="roman"/>
    <w:notTrueType/>
    <w:pitch w:val="default"/>
  </w:font>
  <w:font w:name="Times">
    <w:altName w:val="Times New Roman"/>
    <w:panose1 w:val="00000500000000020000"/>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14EFB" w14:textId="77777777" w:rsidR="00011CBC" w:rsidRDefault="00011C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D47D" w14:textId="77777777" w:rsidR="00011CBC" w:rsidRDefault="00011C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12AC" w14:textId="77777777" w:rsidR="00011CBC" w:rsidRDefault="00011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8567C" w14:textId="77777777" w:rsidR="00AC31E8" w:rsidRDefault="00AC31E8">
      <w:r>
        <w:separator/>
      </w:r>
    </w:p>
  </w:footnote>
  <w:footnote w:type="continuationSeparator" w:id="0">
    <w:p w14:paraId="0723F5E4" w14:textId="77777777" w:rsidR="00AC31E8" w:rsidRDefault="00AC3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D254C" w14:textId="77777777" w:rsidR="00D177CC" w:rsidRDefault="00D177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C0A61" w14:textId="77777777" w:rsidR="00D177CC" w:rsidRDefault="00000000">
    <w:pPr>
      <w:pStyle w:val="Header"/>
      <w:jc w:val="center"/>
      <w:rPr>
        <w:b/>
        <w:sz w:val="32"/>
        <w:szCs w:val="32"/>
      </w:rPr>
    </w:pPr>
    <w:r>
      <w:rPr>
        <w:noProof/>
      </w:rPr>
      <w:drawing>
        <wp:anchor distT="0" distB="0" distL="114300" distR="114300" simplePos="0" relativeHeight="251657216" behindDoc="1" locked="0" layoutInCell="0" allowOverlap="1" wp14:anchorId="16EA1166" wp14:editId="2CAA3346">
          <wp:simplePos x="0" y="0"/>
          <wp:positionH relativeFrom="margin">
            <wp:posOffset>-13970</wp:posOffset>
          </wp:positionH>
          <wp:positionV relativeFrom="margin">
            <wp:posOffset>-858520</wp:posOffset>
          </wp:positionV>
          <wp:extent cx="793750" cy="801370"/>
          <wp:effectExtent l="0" t="0" r="0" b="0"/>
          <wp:wrapTight wrapText="bothSides">
            <wp:wrapPolygon edited="0">
              <wp:start x="-4" y="0"/>
              <wp:lineTo x="-4" y="21221"/>
              <wp:lineTo x="20728" y="21221"/>
              <wp:lineTo x="20728" y="0"/>
              <wp:lineTo x="-4" y="0"/>
            </wp:wrapPolygon>
          </wp:wrapTight>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r:embed="rId1"/>
                  <a:stretch>
                    <a:fillRect/>
                  </a:stretch>
                </pic:blipFill>
                <pic:spPr bwMode="auto">
                  <a:xfrm>
                    <a:off x="0" y="0"/>
                    <a:ext cx="793750" cy="801370"/>
                  </a:xfrm>
                  <a:prstGeom prst="rect">
                    <a:avLst/>
                  </a:prstGeom>
                  <a:noFill/>
                </pic:spPr>
              </pic:pic>
            </a:graphicData>
          </a:graphic>
        </wp:anchor>
      </w:drawing>
    </w:r>
    <w:r>
      <w:rPr>
        <w:b/>
        <w:sz w:val="32"/>
        <w:szCs w:val="32"/>
      </w:rPr>
      <w:t xml:space="preserve">Campbeltown Community Windfarm Fund (CCWF) </w:t>
    </w:r>
  </w:p>
  <w:p w14:paraId="5786EB13" w14:textId="77777777" w:rsidR="00D177CC" w:rsidRDefault="00D177CC">
    <w:pPr>
      <w:pStyle w:val="Header"/>
      <w:jc w:val="center"/>
      <w:rPr>
        <w:b/>
        <w:sz w:val="32"/>
        <w:szCs w:val="32"/>
      </w:rPr>
    </w:pPr>
  </w:p>
  <w:p w14:paraId="6DF52ED0" w14:textId="67D0B703" w:rsidR="00D177CC" w:rsidRDefault="00000000">
    <w:pPr>
      <w:pStyle w:val="Header"/>
      <w:jc w:val="center"/>
      <w:rPr>
        <w:b/>
        <w:sz w:val="32"/>
        <w:szCs w:val="32"/>
      </w:rPr>
    </w:pPr>
    <w:r>
      <w:rPr>
        <w:b/>
        <w:sz w:val="32"/>
        <w:szCs w:val="32"/>
      </w:rPr>
      <w:t>Funding Request Application Form</w:t>
    </w:r>
    <w:r w:rsidR="00011CBC">
      <w:rPr>
        <w:b/>
        <w:sz w:val="32"/>
        <w:szCs w:val="32"/>
      </w:rPr>
      <w:t xml:space="preserve"> Spring </w:t>
    </w:r>
    <w:r w:rsidR="00011CBC">
      <w:rPr>
        <w:b/>
        <w:sz w:val="32"/>
        <w:szCs w:val="32"/>
      </w:rP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33EA2" w14:textId="77777777" w:rsidR="00D177CC" w:rsidRDefault="00000000">
    <w:pPr>
      <w:pStyle w:val="Header"/>
      <w:jc w:val="center"/>
      <w:rPr>
        <w:b/>
        <w:sz w:val="32"/>
        <w:szCs w:val="32"/>
      </w:rPr>
    </w:pPr>
    <w:r>
      <w:rPr>
        <w:noProof/>
      </w:rPr>
      <w:drawing>
        <wp:anchor distT="0" distB="0" distL="114300" distR="114300" simplePos="0" relativeHeight="251658240" behindDoc="1" locked="0" layoutInCell="0" allowOverlap="1" wp14:anchorId="187DC745" wp14:editId="2C525671">
          <wp:simplePos x="0" y="0"/>
          <wp:positionH relativeFrom="margin">
            <wp:posOffset>-13970</wp:posOffset>
          </wp:positionH>
          <wp:positionV relativeFrom="margin">
            <wp:posOffset>-858520</wp:posOffset>
          </wp:positionV>
          <wp:extent cx="793750" cy="801370"/>
          <wp:effectExtent l="0" t="0" r="0" b="0"/>
          <wp:wrapTight wrapText="bothSides">
            <wp:wrapPolygon edited="0">
              <wp:start x="-4" y="0"/>
              <wp:lineTo x="-4" y="21221"/>
              <wp:lineTo x="20728" y="21221"/>
              <wp:lineTo x="20728" y="0"/>
              <wp:lineTo x="-4" y="0"/>
            </wp:wrapPolygon>
          </wp:wrapTight>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1"/>
                  <a:stretch>
                    <a:fillRect/>
                  </a:stretch>
                </pic:blipFill>
                <pic:spPr bwMode="auto">
                  <a:xfrm>
                    <a:off x="0" y="0"/>
                    <a:ext cx="793750" cy="801370"/>
                  </a:xfrm>
                  <a:prstGeom prst="rect">
                    <a:avLst/>
                  </a:prstGeom>
                  <a:noFill/>
                </pic:spPr>
              </pic:pic>
            </a:graphicData>
          </a:graphic>
        </wp:anchor>
      </w:drawing>
    </w:r>
    <w:r>
      <w:rPr>
        <w:b/>
        <w:sz w:val="32"/>
        <w:szCs w:val="32"/>
      </w:rPr>
      <w:t xml:space="preserve">Campbeltown Community Windfarm Fund (CCWF) </w:t>
    </w:r>
  </w:p>
  <w:p w14:paraId="7916930E" w14:textId="77777777" w:rsidR="00D177CC" w:rsidRDefault="00D177CC">
    <w:pPr>
      <w:pStyle w:val="Header"/>
      <w:jc w:val="center"/>
      <w:rPr>
        <w:b/>
        <w:sz w:val="32"/>
        <w:szCs w:val="32"/>
      </w:rPr>
    </w:pPr>
  </w:p>
  <w:p w14:paraId="721487DA" w14:textId="77777777" w:rsidR="00D177CC" w:rsidRDefault="00000000">
    <w:pPr>
      <w:pStyle w:val="Header"/>
      <w:jc w:val="center"/>
      <w:rPr>
        <w:b/>
        <w:sz w:val="32"/>
        <w:szCs w:val="32"/>
      </w:rPr>
    </w:pPr>
    <w:r>
      <w:rPr>
        <w:b/>
        <w:sz w:val="32"/>
        <w:szCs w:val="32"/>
      </w:rPr>
      <w:t>Funding Request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6745C"/>
    <w:multiLevelType w:val="multilevel"/>
    <w:tmpl w:val="60CAC2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B6916FD"/>
    <w:multiLevelType w:val="multilevel"/>
    <w:tmpl w:val="4F5856B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2" w15:restartNumberingAfterBreak="0">
    <w:nsid w:val="5FDE11F4"/>
    <w:multiLevelType w:val="multilevel"/>
    <w:tmpl w:val="C3D6983A"/>
    <w:lvl w:ilvl="0">
      <w:start w:val="1"/>
      <w:numFmt w:val="decimal"/>
      <w:pStyle w:val="BurnessNumbering1"/>
      <w:lvlText w:val="%1"/>
      <w:lvlJc w:val="left"/>
      <w:pPr>
        <w:tabs>
          <w:tab w:val="num" w:pos="709"/>
        </w:tabs>
        <w:ind w:left="709" w:hanging="709"/>
      </w:pPr>
      <w:rPr>
        <w:rFonts w:ascii="Arial" w:hAnsi="Arial"/>
        <w:b w:val="0"/>
        <w:i w:val="0"/>
        <w:sz w:val="24"/>
      </w:rPr>
    </w:lvl>
    <w:lvl w:ilvl="1">
      <w:start w:val="1"/>
      <w:numFmt w:val="decimal"/>
      <w:lvlText w:val="%1.%2"/>
      <w:lvlJc w:val="left"/>
      <w:pPr>
        <w:tabs>
          <w:tab w:val="num" w:pos="709"/>
        </w:tabs>
        <w:ind w:left="709" w:hanging="709"/>
      </w:pPr>
      <w:rPr>
        <w:rFonts w:ascii="Arial" w:hAnsi="Arial"/>
        <w:b w:val="0"/>
        <w:i w:val="0"/>
        <w:sz w:val="24"/>
      </w:rPr>
    </w:lvl>
    <w:lvl w:ilvl="2">
      <w:start w:val="1"/>
      <w:numFmt w:val="decimal"/>
      <w:lvlText w:val="%1.%2.%3"/>
      <w:lvlJc w:val="left"/>
      <w:pPr>
        <w:tabs>
          <w:tab w:val="num" w:pos="2409"/>
        </w:tabs>
        <w:ind w:left="2409" w:hanging="708"/>
      </w:pPr>
      <w:rPr>
        <w:rFonts w:ascii="Arial" w:hAnsi="Arial"/>
        <w:b w:val="0"/>
        <w:i w:val="0"/>
        <w:vanish w:val="0"/>
        <w:sz w:val="24"/>
      </w:rPr>
    </w:lvl>
    <w:lvl w:ilvl="3">
      <w:start w:val="1"/>
      <w:numFmt w:val="decimal"/>
      <w:lvlText w:val="%1.%2.%3.%4"/>
      <w:lvlJc w:val="left"/>
      <w:pPr>
        <w:tabs>
          <w:tab w:val="num" w:pos="2268"/>
        </w:tabs>
        <w:ind w:left="2268" w:hanging="851"/>
      </w:pPr>
      <w:rPr>
        <w:rFonts w:ascii="Times New Roman" w:hAnsi="Times New Roman"/>
        <w:b w:val="0"/>
        <w:i w:val="0"/>
        <w:sz w:val="22"/>
      </w:rPr>
    </w:lvl>
    <w:lvl w:ilvl="4">
      <w:start w:val="1"/>
      <w:numFmt w:val="lowerLetter"/>
      <w:lvlText w:val="(%5)"/>
      <w:lvlJc w:val="left"/>
      <w:pPr>
        <w:tabs>
          <w:tab w:val="num" w:pos="1701"/>
        </w:tabs>
        <w:ind w:left="1701" w:hanging="850"/>
      </w:pPr>
      <w:rPr>
        <w:rFonts w:ascii="Times New Roman" w:hAnsi="Times New Roman"/>
        <w:b w:val="0"/>
        <w:i w:val="0"/>
        <w:sz w:val="22"/>
      </w:rPr>
    </w:lvl>
    <w:lvl w:ilvl="5">
      <w:start w:val="1"/>
      <w:numFmt w:val="lowerRoman"/>
      <w:lvlText w:val="(%6)"/>
      <w:lvlJc w:val="left"/>
      <w:pPr>
        <w:tabs>
          <w:tab w:val="num" w:pos="2552"/>
        </w:tabs>
        <w:ind w:left="2552" w:hanging="851"/>
      </w:pPr>
      <w:rPr>
        <w:rFonts w:ascii="Times New Roman" w:hAnsi="Times New Roman"/>
        <w:b w:val="0"/>
        <w:i w:val="0"/>
        <w:sz w:val="22"/>
      </w:rPr>
    </w:lvl>
    <w:lvl w:ilvl="6">
      <w:start w:val="1"/>
      <w:numFmt w:val="decimal"/>
      <w:lvlText w:val="%7)"/>
      <w:lvlJc w:val="left"/>
      <w:pPr>
        <w:tabs>
          <w:tab w:val="num" w:pos="3402"/>
        </w:tabs>
        <w:ind w:left="3402" w:hanging="850"/>
      </w:pPr>
      <w:rPr>
        <w:rFonts w:ascii="Times New Roman" w:hAnsi="Times New Roman"/>
        <w:b w:val="0"/>
        <w:i w:val="0"/>
        <w:sz w:val="22"/>
      </w:rPr>
    </w:lvl>
    <w:lvl w:ilvl="7">
      <w:start w:val="1"/>
      <w:numFmt w:val="lowerLetter"/>
      <w:lvlText w:val="%8)"/>
      <w:lvlJc w:val="left"/>
      <w:pPr>
        <w:tabs>
          <w:tab w:val="num" w:pos="3402"/>
        </w:tabs>
        <w:ind w:left="3402" w:hanging="850"/>
      </w:pPr>
      <w:rPr>
        <w:rFonts w:ascii="Times New Roman" w:hAnsi="Times New Roman"/>
        <w:b w:val="0"/>
        <w:i w:val="0"/>
        <w:sz w:val="22"/>
      </w:rPr>
    </w:lvl>
    <w:lvl w:ilvl="8">
      <w:start w:val="1"/>
      <w:numFmt w:val="lowerRoman"/>
      <w:lvlText w:val="%9."/>
      <w:lvlJc w:val="left"/>
      <w:pPr>
        <w:tabs>
          <w:tab w:val="num" w:pos="3240"/>
        </w:tabs>
        <w:ind w:left="3240" w:hanging="360"/>
      </w:pPr>
    </w:lvl>
  </w:abstractNum>
  <w:abstractNum w:abstractNumId="3" w15:restartNumberingAfterBreak="0">
    <w:nsid w:val="76EB6051"/>
    <w:multiLevelType w:val="multilevel"/>
    <w:tmpl w:val="C00AFA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92835514">
    <w:abstractNumId w:val="2"/>
  </w:num>
  <w:num w:numId="2" w16cid:durableId="1611351700">
    <w:abstractNumId w:val="0"/>
  </w:num>
  <w:num w:numId="3" w16cid:durableId="619148938">
    <w:abstractNumId w:val="1"/>
  </w:num>
  <w:num w:numId="4" w16cid:durableId="742720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7CC"/>
    <w:rsid w:val="00011CBC"/>
    <w:rsid w:val="000F3D34"/>
    <w:rsid w:val="00140D3D"/>
    <w:rsid w:val="00790D4F"/>
    <w:rsid w:val="00A95888"/>
    <w:rsid w:val="00AC31E8"/>
    <w:rsid w:val="00D177CC"/>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20A34CB3"/>
  <w15:docId w15:val="{86740C97-1116-E741-A545-86200740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22212"/>
  </w:style>
  <w:style w:type="character" w:customStyle="1" w:styleId="FooterChar">
    <w:name w:val="Footer Char"/>
    <w:basedOn w:val="DefaultParagraphFont"/>
    <w:link w:val="Footer"/>
    <w:uiPriority w:val="99"/>
    <w:qFormat/>
    <w:rsid w:val="00F22212"/>
  </w:style>
  <w:style w:type="character" w:customStyle="1" w:styleId="BalloonTextChar">
    <w:name w:val="Balloon Text Char"/>
    <w:basedOn w:val="DefaultParagraphFont"/>
    <w:link w:val="BalloonText"/>
    <w:uiPriority w:val="99"/>
    <w:semiHidden/>
    <w:qFormat/>
    <w:rsid w:val="008B4306"/>
    <w:rPr>
      <w:rFonts w:ascii="Lucida Grande" w:hAnsi="Lucida Grande" w:cs="Lucida Grande"/>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22212"/>
    <w:pPr>
      <w:tabs>
        <w:tab w:val="center" w:pos="4320"/>
        <w:tab w:val="right" w:pos="8640"/>
      </w:tabs>
    </w:pPr>
  </w:style>
  <w:style w:type="paragraph" w:styleId="Footer">
    <w:name w:val="footer"/>
    <w:basedOn w:val="Normal"/>
    <w:link w:val="FooterChar"/>
    <w:uiPriority w:val="99"/>
    <w:unhideWhenUsed/>
    <w:rsid w:val="00F22212"/>
    <w:pPr>
      <w:tabs>
        <w:tab w:val="center" w:pos="4320"/>
        <w:tab w:val="right" w:pos="8640"/>
      </w:tabs>
    </w:pPr>
  </w:style>
  <w:style w:type="paragraph" w:customStyle="1" w:styleId="BurnessNumbering1">
    <w:name w:val="BurnessNumbering1"/>
    <w:basedOn w:val="Normal"/>
    <w:qFormat/>
    <w:rsid w:val="0041326C"/>
    <w:pPr>
      <w:numPr>
        <w:numId w:val="1"/>
      </w:numPr>
      <w:spacing w:after="240"/>
      <w:jc w:val="both"/>
    </w:pPr>
    <w:rPr>
      <w:rFonts w:ascii="Times New Roman" w:eastAsia="Times New Roman" w:hAnsi="Times New Roman" w:cs="Times New Roman"/>
      <w:lang w:val="en-GB"/>
    </w:rPr>
  </w:style>
  <w:style w:type="paragraph" w:customStyle="1" w:styleId="BurnessNumbering2">
    <w:name w:val="BurnessNumbering2"/>
    <w:basedOn w:val="BurnessNumbering1"/>
    <w:qFormat/>
    <w:rsid w:val="0041326C"/>
  </w:style>
  <w:style w:type="paragraph" w:customStyle="1" w:styleId="BurnessNumbering3">
    <w:name w:val="BurnessNumbering3"/>
    <w:basedOn w:val="BurnessNumbering2"/>
    <w:qFormat/>
    <w:rsid w:val="0041326C"/>
    <w:pPr>
      <w:tabs>
        <w:tab w:val="clear" w:pos="709"/>
        <w:tab w:val="left" w:pos="1417"/>
      </w:tabs>
      <w:ind w:left="1418"/>
    </w:pPr>
  </w:style>
  <w:style w:type="paragraph" w:customStyle="1" w:styleId="BurnessNumbering4">
    <w:name w:val="BurnessNumbering4"/>
    <w:basedOn w:val="Normal"/>
    <w:qFormat/>
    <w:rsid w:val="0041326C"/>
    <w:pPr>
      <w:tabs>
        <w:tab w:val="num" w:pos="709"/>
      </w:tabs>
      <w:spacing w:after="240"/>
      <w:ind w:left="709" w:hanging="709"/>
      <w:jc w:val="both"/>
    </w:pPr>
    <w:rPr>
      <w:rFonts w:ascii="Times New Roman" w:eastAsia="Times New Roman" w:hAnsi="Times New Roman" w:cs="Times New Roman"/>
      <w:lang w:val="en-GB"/>
    </w:rPr>
  </w:style>
  <w:style w:type="paragraph" w:styleId="ListParagraph">
    <w:name w:val="List Paragraph"/>
    <w:basedOn w:val="Normal"/>
    <w:uiPriority w:val="34"/>
    <w:qFormat/>
    <w:rsid w:val="0041326C"/>
    <w:pPr>
      <w:ind w:left="720"/>
      <w:contextualSpacing/>
    </w:pPr>
  </w:style>
  <w:style w:type="paragraph" w:styleId="BalloonText">
    <w:name w:val="Balloon Text"/>
    <w:basedOn w:val="Normal"/>
    <w:link w:val="BalloonTextChar"/>
    <w:uiPriority w:val="99"/>
    <w:semiHidden/>
    <w:unhideWhenUsed/>
    <w:qFormat/>
    <w:rsid w:val="008B4306"/>
    <w:rPr>
      <w:rFonts w:ascii="Lucida Grande" w:hAnsi="Lucida Grande" w:cs="Lucida Grande"/>
      <w:sz w:val="18"/>
      <w:szCs w:val="18"/>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480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99F9E-39F5-2149-91C3-FCB81F994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1049</Words>
  <Characters>5980</Characters>
  <Application>Microsoft Office Word</Application>
  <DocSecurity>0</DocSecurity>
  <Lines>49</Lines>
  <Paragraphs>14</Paragraphs>
  <ScaleCrop>false</ScaleCrop>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Nimmo</dc:creator>
  <dc:description/>
  <cp:lastModifiedBy>Valerie Nimmo</cp:lastModifiedBy>
  <cp:revision>2</cp:revision>
  <cp:lastPrinted>2022-04-11T19:16:00Z</cp:lastPrinted>
  <dcterms:created xsi:type="dcterms:W3CDTF">2026-04-24T19:09:00Z</dcterms:created>
  <dcterms:modified xsi:type="dcterms:W3CDTF">2026-04-24T19:09:00Z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